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11B09" w14:textId="77777777" w:rsidR="00AD4C6A" w:rsidRDefault="00AD4C6A">
      <w:pPr>
        <w:rPr>
          <w:rFonts w:ascii="Times New Roman" w:eastAsia="Times New Roman" w:hAnsi="Times New Roman" w:cs="Times New Roman"/>
          <w:sz w:val="20"/>
          <w:szCs w:val="20"/>
        </w:rPr>
      </w:pPr>
    </w:p>
    <w:p w14:paraId="34572686" w14:textId="77777777" w:rsidR="00AD4C6A" w:rsidRDefault="00AD4C6A">
      <w:pPr>
        <w:spacing w:before="2"/>
        <w:rPr>
          <w:rFonts w:ascii="Times New Roman" w:eastAsia="Times New Roman" w:hAnsi="Times New Roman" w:cs="Times New Roman"/>
          <w:sz w:val="20"/>
          <w:szCs w:val="20"/>
        </w:rPr>
      </w:pPr>
    </w:p>
    <w:p w14:paraId="0E6DBF12" w14:textId="77777777" w:rsidR="00AD4C6A" w:rsidRDefault="003F1ADB">
      <w:pPr>
        <w:pStyle w:val="Heading1"/>
        <w:ind w:left="119"/>
        <w:jc w:val="center"/>
        <w:rPr>
          <w:b w:val="0"/>
          <w:bCs w:val="0"/>
        </w:rPr>
      </w:pPr>
      <w:bookmarkStart w:id="0" w:name="_Toc452119705"/>
      <w:bookmarkStart w:id="1" w:name="_Toc454370720"/>
      <w:r>
        <w:rPr>
          <w:spacing w:val="-1"/>
        </w:rPr>
        <w:t>Table of</w:t>
      </w:r>
      <w:r>
        <w:t xml:space="preserve"> </w:t>
      </w:r>
      <w:r>
        <w:rPr>
          <w:spacing w:val="-1"/>
        </w:rPr>
        <w:t>Contents</w:t>
      </w:r>
      <w:bookmarkEnd w:id="0"/>
      <w:bookmarkEnd w:id="1"/>
    </w:p>
    <w:sdt>
      <w:sdtPr>
        <w:rPr>
          <w:rFonts w:asciiTheme="minorHAnsi" w:eastAsiaTheme="minorHAnsi" w:hAnsiTheme="minorHAnsi" w:cstheme="minorBidi"/>
          <w:b w:val="0"/>
          <w:bCs w:val="0"/>
          <w:color w:val="auto"/>
          <w:sz w:val="22"/>
          <w:szCs w:val="22"/>
          <w:lang w:eastAsia="en-US"/>
        </w:rPr>
        <w:id w:val="1198192796"/>
        <w:docPartObj>
          <w:docPartGallery w:val="Table of Contents"/>
          <w:docPartUnique/>
        </w:docPartObj>
      </w:sdtPr>
      <w:sdtEndPr>
        <w:rPr>
          <w:noProof/>
        </w:rPr>
      </w:sdtEndPr>
      <w:sdtContent>
        <w:sdt>
          <w:sdtPr>
            <w:rPr>
              <w:rFonts w:asciiTheme="minorHAnsi" w:eastAsiaTheme="minorHAnsi" w:hAnsiTheme="minorHAnsi" w:cstheme="minorBidi"/>
              <w:b w:val="0"/>
              <w:bCs w:val="0"/>
              <w:color w:val="auto"/>
              <w:sz w:val="22"/>
              <w:szCs w:val="22"/>
              <w:lang w:eastAsia="en-US"/>
            </w:rPr>
            <w:id w:val="-841241891"/>
            <w:docPartObj>
              <w:docPartGallery w:val="Table of Contents"/>
              <w:docPartUnique/>
            </w:docPartObj>
          </w:sdtPr>
          <w:sdtEndPr>
            <w:rPr>
              <w:noProof/>
            </w:rPr>
          </w:sdtEndPr>
          <w:sdtContent>
            <w:p w14:paraId="2347C798" w14:textId="4B74BC36" w:rsidR="00E47CF4" w:rsidRPr="001E338D" w:rsidRDefault="00E47CF4" w:rsidP="00AE54C4">
              <w:pPr>
                <w:pStyle w:val="TOCHeading"/>
                <w:tabs>
                  <w:tab w:val="left" w:pos="2430"/>
                </w:tabs>
                <w:rPr>
                  <w:rFonts w:ascii="Calibri" w:hAnsi="Calibri"/>
                  <w:color w:val="00B0F0"/>
                  <w:u w:val="single"/>
                </w:rPr>
              </w:pPr>
              <w:r w:rsidRPr="001E338D">
                <w:rPr>
                  <w:rFonts w:ascii="Calibri" w:hAnsi="Calibri"/>
                  <w:color w:val="00B0F0"/>
                  <w:u w:val="single"/>
                </w:rPr>
                <w:t>I. General Questions</w:t>
              </w:r>
            </w:p>
            <w:p w14:paraId="0E406C2A" w14:textId="77777777" w:rsidR="00AE54C4" w:rsidRDefault="00E47CF4">
              <w:pPr>
                <w:pStyle w:val="TOC1"/>
                <w:tabs>
                  <w:tab w:val="right" w:leader="dot" w:pos="9710"/>
                </w:tabs>
                <w:rPr>
                  <w:rFonts w:asciiTheme="minorHAnsi" w:eastAsiaTheme="minorEastAsia" w:hAnsiTheme="minorHAnsi"/>
                  <w:noProof/>
                </w:rPr>
              </w:pPr>
              <w:r>
                <w:fldChar w:fldCharType="begin"/>
              </w:r>
              <w:r>
                <w:instrText xml:space="preserve"> TOC \o "1-3" \h \z \u </w:instrText>
              </w:r>
              <w:r>
                <w:fldChar w:fldCharType="separate"/>
              </w:r>
              <w:hyperlink w:anchor="_Toc454370720" w:history="1">
                <w:r w:rsidR="00AE54C4" w:rsidRPr="006139CC">
                  <w:rPr>
                    <w:rStyle w:val="Hyperlink"/>
                    <w:noProof/>
                    <w:spacing w:val="-1"/>
                  </w:rPr>
                  <w:t>Table of</w:t>
                </w:r>
                <w:r w:rsidR="00AE54C4" w:rsidRPr="006139CC">
                  <w:rPr>
                    <w:rStyle w:val="Hyperlink"/>
                    <w:noProof/>
                  </w:rPr>
                  <w:t xml:space="preserve"> </w:t>
                </w:r>
                <w:r w:rsidR="00AE54C4" w:rsidRPr="006139CC">
                  <w:rPr>
                    <w:rStyle w:val="Hyperlink"/>
                    <w:noProof/>
                    <w:spacing w:val="-1"/>
                  </w:rPr>
                  <w:t>Contents</w:t>
                </w:r>
                <w:r w:rsidR="00AE54C4">
                  <w:rPr>
                    <w:noProof/>
                    <w:webHidden/>
                  </w:rPr>
                  <w:tab/>
                </w:r>
                <w:r w:rsidR="00AE54C4">
                  <w:rPr>
                    <w:noProof/>
                    <w:webHidden/>
                  </w:rPr>
                  <w:fldChar w:fldCharType="begin"/>
                </w:r>
                <w:r w:rsidR="00AE54C4">
                  <w:rPr>
                    <w:noProof/>
                    <w:webHidden/>
                  </w:rPr>
                  <w:instrText xml:space="preserve"> PAGEREF _Toc454370720 \h </w:instrText>
                </w:r>
                <w:r w:rsidR="00AE54C4">
                  <w:rPr>
                    <w:noProof/>
                    <w:webHidden/>
                  </w:rPr>
                </w:r>
                <w:r w:rsidR="00AE54C4">
                  <w:rPr>
                    <w:noProof/>
                    <w:webHidden/>
                  </w:rPr>
                  <w:fldChar w:fldCharType="separate"/>
                </w:r>
                <w:r w:rsidR="00AE54C4">
                  <w:rPr>
                    <w:noProof/>
                    <w:webHidden/>
                  </w:rPr>
                  <w:t>1</w:t>
                </w:r>
                <w:r w:rsidR="00AE54C4">
                  <w:rPr>
                    <w:noProof/>
                    <w:webHidden/>
                  </w:rPr>
                  <w:fldChar w:fldCharType="end"/>
                </w:r>
              </w:hyperlink>
            </w:p>
            <w:p w14:paraId="58823EA1" w14:textId="77777777" w:rsidR="00AE54C4" w:rsidRDefault="00A876D1">
              <w:pPr>
                <w:pStyle w:val="TOC1"/>
                <w:tabs>
                  <w:tab w:val="right" w:leader="dot" w:pos="9710"/>
                </w:tabs>
                <w:rPr>
                  <w:rFonts w:asciiTheme="minorHAnsi" w:eastAsiaTheme="minorEastAsia" w:hAnsiTheme="minorHAnsi"/>
                  <w:noProof/>
                </w:rPr>
              </w:pPr>
              <w:hyperlink w:anchor="_Toc454370721" w:history="1">
                <w:r w:rsidR="00AE54C4" w:rsidRPr="006139CC">
                  <w:rPr>
                    <w:rStyle w:val="Hyperlink"/>
                    <w:noProof/>
                  </w:rPr>
                  <w:t>1.</w:t>
                </w:r>
                <w:r w:rsidR="00AE54C4">
                  <w:rPr>
                    <w:rFonts w:asciiTheme="minorHAnsi" w:eastAsiaTheme="minorEastAsia" w:hAnsiTheme="minorHAnsi"/>
                    <w:noProof/>
                  </w:rPr>
                  <w:tab/>
                </w:r>
                <w:r w:rsidR="00AE54C4" w:rsidRPr="006139CC">
                  <w:rPr>
                    <w:rStyle w:val="Hyperlink"/>
                    <w:noProof/>
                    <w:spacing w:val="-1"/>
                  </w:rPr>
                  <w:t>What</w:t>
                </w:r>
                <w:r w:rsidR="00AE54C4" w:rsidRPr="006139CC">
                  <w:rPr>
                    <w:rStyle w:val="Hyperlink"/>
                    <w:noProof/>
                    <w:spacing w:val="-2"/>
                  </w:rPr>
                  <w:t xml:space="preserve"> </w:t>
                </w:r>
                <w:r w:rsidR="00AE54C4" w:rsidRPr="006139CC">
                  <w:rPr>
                    <w:rStyle w:val="Hyperlink"/>
                    <w:noProof/>
                  </w:rPr>
                  <w:t>is</w:t>
                </w:r>
                <w:r w:rsidR="00AE54C4" w:rsidRPr="006139CC">
                  <w:rPr>
                    <w:rStyle w:val="Hyperlink"/>
                    <w:noProof/>
                    <w:spacing w:val="1"/>
                  </w:rPr>
                  <w:t xml:space="preserve"> </w:t>
                </w:r>
                <w:r w:rsidR="00AE54C4" w:rsidRPr="006139CC">
                  <w:rPr>
                    <w:rStyle w:val="Hyperlink"/>
                    <w:noProof/>
                  </w:rPr>
                  <w:t>a</w:t>
                </w:r>
                <w:r w:rsidR="00AE54C4" w:rsidRPr="006139CC">
                  <w:rPr>
                    <w:rStyle w:val="Hyperlink"/>
                    <w:noProof/>
                    <w:spacing w:val="-3"/>
                  </w:rPr>
                  <w:t xml:space="preserve"> </w:t>
                </w:r>
                <w:r w:rsidR="00AE54C4" w:rsidRPr="006139CC">
                  <w:rPr>
                    <w:rStyle w:val="Hyperlink"/>
                    <w:noProof/>
                    <w:spacing w:val="-1"/>
                  </w:rPr>
                  <w:t>cost</w:t>
                </w:r>
                <w:r w:rsidR="00AE54C4" w:rsidRPr="006139CC">
                  <w:rPr>
                    <w:rStyle w:val="Hyperlink"/>
                    <w:noProof/>
                  </w:rPr>
                  <w:t xml:space="preserve"> </w:t>
                </w:r>
                <w:r w:rsidR="00AE54C4" w:rsidRPr="006139CC">
                  <w:rPr>
                    <w:rStyle w:val="Hyperlink"/>
                    <w:noProof/>
                    <w:spacing w:val="-1"/>
                  </w:rPr>
                  <w:t>transfer?</w:t>
                </w:r>
                <w:r w:rsidR="00AE54C4">
                  <w:rPr>
                    <w:noProof/>
                    <w:webHidden/>
                  </w:rPr>
                  <w:tab/>
                </w:r>
                <w:r w:rsidR="00AE54C4">
                  <w:rPr>
                    <w:noProof/>
                    <w:webHidden/>
                  </w:rPr>
                  <w:fldChar w:fldCharType="begin"/>
                </w:r>
                <w:r w:rsidR="00AE54C4">
                  <w:rPr>
                    <w:noProof/>
                    <w:webHidden/>
                  </w:rPr>
                  <w:instrText xml:space="preserve"> PAGEREF _Toc454370721 \h </w:instrText>
                </w:r>
                <w:r w:rsidR="00AE54C4">
                  <w:rPr>
                    <w:noProof/>
                    <w:webHidden/>
                  </w:rPr>
                </w:r>
                <w:r w:rsidR="00AE54C4">
                  <w:rPr>
                    <w:noProof/>
                    <w:webHidden/>
                  </w:rPr>
                  <w:fldChar w:fldCharType="separate"/>
                </w:r>
                <w:r w:rsidR="00AE54C4">
                  <w:rPr>
                    <w:noProof/>
                    <w:webHidden/>
                  </w:rPr>
                  <w:t>3</w:t>
                </w:r>
                <w:r w:rsidR="00AE54C4">
                  <w:rPr>
                    <w:noProof/>
                    <w:webHidden/>
                  </w:rPr>
                  <w:fldChar w:fldCharType="end"/>
                </w:r>
              </w:hyperlink>
            </w:p>
            <w:p w14:paraId="17A9893F" w14:textId="77777777" w:rsidR="00AE54C4" w:rsidRDefault="00A876D1">
              <w:pPr>
                <w:pStyle w:val="TOC1"/>
                <w:tabs>
                  <w:tab w:val="right" w:leader="dot" w:pos="9710"/>
                </w:tabs>
                <w:rPr>
                  <w:rFonts w:asciiTheme="minorHAnsi" w:eastAsiaTheme="minorEastAsia" w:hAnsiTheme="minorHAnsi"/>
                  <w:noProof/>
                </w:rPr>
              </w:pPr>
              <w:hyperlink w:anchor="_Toc454370722" w:history="1">
                <w:r w:rsidR="00AE54C4" w:rsidRPr="006139CC">
                  <w:rPr>
                    <w:rStyle w:val="Hyperlink"/>
                    <w:noProof/>
                  </w:rPr>
                  <w:t>2.</w:t>
                </w:r>
                <w:r w:rsidR="00AE54C4">
                  <w:rPr>
                    <w:rFonts w:asciiTheme="minorHAnsi" w:eastAsiaTheme="minorEastAsia" w:hAnsiTheme="minorHAnsi"/>
                    <w:noProof/>
                  </w:rPr>
                  <w:tab/>
                </w:r>
                <w:r w:rsidR="00AE54C4" w:rsidRPr="006139CC">
                  <w:rPr>
                    <w:rStyle w:val="Hyperlink"/>
                    <w:noProof/>
                    <w:spacing w:val="-1"/>
                  </w:rPr>
                  <w:t>What</w:t>
                </w:r>
                <w:r w:rsidR="00AE54C4" w:rsidRPr="006139CC">
                  <w:rPr>
                    <w:rStyle w:val="Hyperlink"/>
                    <w:noProof/>
                    <w:spacing w:val="-2"/>
                  </w:rPr>
                  <w:t xml:space="preserve"> </w:t>
                </w:r>
                <w:r w:rsidR="00AE54C4" w:rsidRPr="006139CC">
                  <w:rPr>
                    <w:rStyle w:val="Hyperlink"/>
                    <w:noProof/>
                  </w:rPr>
                  <w:t>is</w:t>
                </w:r>
                <w:r w:rsidR="00AE54C4" w:rsidRPr="006139CC">
                  <w:rPr>
                    <w:rStyle w:val="Hyperlink"/>
                    <w:noProof/>
                    <w:spacing w:val="1"/>
                  </w:rPr>
                  <w:t xml:space="preserve"> </w:t>
                </w:r>
                <w:r w:rsidR="00AE54C4" w:rsidRPr="006139CC">
                  <w:rPr>
                    <w:rStyle w:val="Hyperlink"/>
                    <w:noProof/>
                  </w:rPr>
                  <w:t>a</w:t>
                </w:r>
                <w:r w:rsidR="00AE54C4" w:rsidRPr="006139CC">
                  <w:rPr>
                    <w:rStyle w:val="Hyperlink"/>
                    <w:noProof/>
                    <w:spacing w:val="-1"/>
                  </w:rPr>
                  <w:t xml:space="preserve"> non-cost</w:t>
                </w:r>
                <w:r w:rsidR="00AE54C4" w:rsidRPr="006139CC">
                  <w:rPr>
                    <w:rStyle w:val="Hyperlink"/>
                    <w:noProof/>
                  </w:rPr>
                  <w:t xml:space="preserve"> </w:t>
                </w:r>
                <w:r w:rsidR="00AE54C4" w:rsidRPr="006139CC">
                  <w:rPr>
                    <w:rStyle w:val="Hyperlink"/>
                    <w:noProof/>
                    <w:spacing w:val="-2"/>
                  </w:rPr>
                  <w:t>transfer</w:t>
                </w:r>
                <w:r w:rsidR="00AE54C4" w:rsidRPr="006139CC">
                  <w:rPr>
                    <w:rStyle w:val="Hyperlink"/>
                    <w:noProof/>
                    <w:spacing w:val="1"/>
                  </w:rPr>
                  <w:t xml:space="preserve"> </w:t>
                </w:r>
                <w:r w:rsidR="00AE54C4" w:rsidRPr="006139CC">
                  <w:rPr>
                    <w:rStyle w:val="Hyperlink"/>
                    <w:noProof/>
                    <w:spacing w:val="-1"/>
                  </w:rPr>
                  <w:t>journal?</w:t>
                </w:r>
                <w:r w:rsidR="00AE54C4">
                  <w:rPr>
                    <w:noProof/>
                    <w:webHidden/>
                  </w:rPr>
                  <w:tab/>
                </w:r>
                <w:r w:rsidR="00AE54C4">
                  <w:rPr>
                    <w:noProof/>
                    <w:webHidden/>
                  </w:rPr>
                  <w:fldChar w:fldCharType="begin"/>
                </w:r>
                <w:r w:rsidR="00AE54C4">
                  <w:rPr>
                    <w:noProof/>
                    <w:webHidden/>
                  </w:rPr>
                  <w:instrText xml:space="preserve"> PAGEREF _Toc454370722 \h </w:instrText>
                </w:r>
                <w:r w:rsidR="00AE54C4">
                  <w:rPr>
                    <w:noProof/>
                    <w:webHidden/>
                  </w:rPr>
                </w:r>
                <w:r w:rsidR="00AE54C4">
                  <w:rPr>
                    <w:noProof/>
                    <w:webHidden/>
                  </w:rPr>
                  <w:fldChar w:fldCharType="separate"/>
                </w:r>
                <w:r w:rsidR="00AE54C4">
                  <w:rPr>
                    <w:noProof/>
                    <w:webHidden/>
                  </w:rPr>
                  <w:t>3</w:t>
                </w:r>
                <w:r w:rsidR="00AE54C4">
                  <w:rPr>
                    <w:noProof/>
                    <w:webHidden/>
                  </w:rPr>
                  <w:fldChar w:fldCharType="end"/>
                </w:r>
              </w:hyperlink>
            </w:p>
            <w:p w14:paraId="5E02F8CC" w14:textId="77777777" w:rsidR="00AE54C4" w:rsidRDefault="00A876D1">
              <w:pPr>
                <w:pStyle w:val="TOC1"/>
                <w:tabs>
                  <w:tab w:val="right" w:leader="dot" w:pos="9710"/>
                </w:tabs>
                <w:rPr>
                  <w:rFonts w:asciiTheme="minorHAnsi" w:eastAsiaTheme="minorEastAsia" w:hAnsiTheme="minorHAnsi"/>
                  <w:noProof/>
                </w:rPr>
              </w:pPr>
              <w:hyperlink w:anchor="_Toc454370723" w:history="1">
                <w:r w:rsidR="00AE54C4" w:rsidRPr="006139CC">
                  <w:rPr>
                    <w:rStyle w:val="Hyperlink"/>
                    <w:noProof/>
                  </w:rPr>
                  <w:t>3.</w:t>
                </w:r>
                <w:r w:rsidR="00AE54C4">
                  <w:rPr>
                    <w:rFonts w:asciiTheme="minorHAnsi" w:eastAsiaTheme="minorEastAsia" w:hAnsiTheme="minorHAnsi"/>
                    <w:noProof/>
                  </w:rPr>
                  <w:tab/>
                </w:r>
                <w:r w:rsidR="00AE54C4" w:rsidRPr="006139CC">
                  <w:rPr>
                    <w:rStyle w:val="Hyperlink"/>
                    <w:noProof/>
                    <w:spacing w:val="-2"/>
                  </w:rPr>
                  <w:t>How</w:t>
                </w:r>
                <w:r w:rsidR="00AE54C4" w:rsidRPr="006139CC">
                  <w:rPr>
                    <w:rStyle w:val="Hyperlink"/>
                    <w:noProof/>
                    <w:spacing w:val="1"/>
                  </w:rPr>
                  <w:t xml:space="preserve"> </w:t>
                </w:r>
                <w:r w:rsidR="00AE54C4" w:rsidRPr="006139CC">
                  <w:rPr>
                    <w:rStyle w:val="Hyperlink"/>
                    <w:noProof/>
                    <w:spacing w:val="-1"/>
                  </w:rPr>
                  <w:t>do</w:t>
                </w:r>
                <w:r w:rsidR="00AE54C4" w:rsidRPr="006139CC">
                  <w:rPr>
                    <w:rStyle w:val="Hyperlink"/>
                    <w:noProof/>
                    <w:spacing w:val="-3"/>
                  </w:rPr>
                  <w:t xml:space="preserve"> </w:t>
                </w:r>
                <w:r w:rsidR="00AE54C4" w:rsidRPr="006139CC">
                  <w:rPr>
                    <w:rStyle w:val="Hyperlink"/>
                    <w:noProof/>
                  </w:rPr>
                  <w:t>I</w:t>
                </w:r>
                <w:r w:rsidR="00AE54C4" w:rsidRPr="006139CC">
                  <w:rPr>
                    <w:rStyle w:val="Hyperlink"/>
                    <w:noProof/>
                    <w:spacing w:val="1"/>
                  </w:rPr>
                  <w:t xml:space="preserve"> </w:t>
                </w:r>
                <w:r w:rsidR="00AE54C4" w:rsidRPr="006139CC">
                  <w:rPr>
                    <w:rStyle w:val="Hyperlink"/>
                    <w:noProof/>
                    <w:spacing w:val="-1"/>
                  </w:rPr>
                  <w:t xml:space="preserve">determine </w:t>
                </w:r>
                <w:r w:rsidR="00AE54C4" w:rsidRPr="006139CC">
                  <w:rPr>
                    <w:rStyle w:val="Hyperlink"/>
                    <w:noProof/>
                  </w:rPr>
                  <w:t>if</w:t>
                </w:r>
                <w:r w:rsidR="00AE54C4" w:rsidRPr="006139CC">
                  <w:rPr>
                    <w:rStyle w:val="Hyperlink"/>
                    <w:noProof/>
                    <w:spacing w:val="-3"/>
                  </w:rPr>
                  <w:t xml:space="preserve"> </w:t>
                </w:r>
                <w:r w:rsidR="00AE54C4" w:rsidRPr="006139CC">
                  <w:rPr>
                    <w:rStyle w:val="Hyperlink"/>
                    <w:noProof/>
                    <w:spacing w:val="-2"/>
                  </w:rPr>
                  <w:t>my</w:t>
                </w:r>
                <w:r w:rsidR="00AE54C4" w:rsidRPr="006139CC">
                  <w:rPr>
                    <w:rStyle w:val="Hyperlink"/>
                    <w:noProof/>
                    <w:spacing w:val="1"/>
                  </w:rPr>
                  <w:t xml:space="preserve"> staff salary </w:t>
                </w:r>
                <w:r w:rsidR="00AE54C4" w:rsidRPr="006139CC">
                  <w:rPr>
                    <w:rStyle w:val="Hyperlink"/>
                    <w:noProof/>
                    <w:spacing w:val="-1"/>
                  </w:rPr>
                  <w:t>journal requires</w:t>
                </w:r>
                <w:r w:rsidR="00AE54C4" w:rsidRPr="006139CC">
                  <w:rPr>
                    <w:rStyle w:val="Hyperlink"/>
                    <w:noProof/>
                    <w:spacing w:val="-2"/>
                  </w:rPr>
                  <w:t xml:space="preserve"> </w:t>
                </w:r>
                <w:r w:rsidR="00AE54C4" w:rsidRPr="006139CC">
                  <w:rPr>
                    <w:rStyle w:val="Hyperlink"/>
                    <w:noProof/>
                    <w:spacing w:val="-1"/>
                  </w:rPr>
                  <w:t>cost</w:t>
                </w:r>
                <w:r w:rsidR="00AE54C4" w:rsidRPr="006139CC">
                  <w:rPr>
                    <w:rStyle w:val="Hyperlink"/>
                    <w:noProof/>
                    <w:spacing w:val="-2"/>
                  </w:rPr>
                  <w:t xml:space="preserve"> </w:t>
                </w:r>
                <w:r w:rsidR="00AE54C4" w:rsidRPr="006139CC">
                  <w:rPr>
                    <w:rStyle w:val="Hyperlink"/>
                    <w:noProof/>
                    <w:spacing w:val="-1"/>
                  </w:rPr>
                  <w:t>transfer</w:t>
                </w:r>
                <w:r w:rsidR="00AE54C4" w:rsidRPr="006139CC">
                  <w:rPr>
                    <w:rStyle w:val="Hyperlink"/>
                    <w:noProof/>
                    <w:spacing w:val="1"/>
                  </w:rPr>
                  <w:t xml:space="preserve"> </w:t>
                </w:r>
                <w:r w:rsidR="00AE54C4" w:rsidRPr="006139CC">
                  <w:rPr>
                    <w:rStyle w:val="Hyperlink"/>
                    <w:noProof/>
                    <w:spacing w:val="-1"/>
                  </w:rPr>
                  <w:t>approval?</w:t>
                </w:r>
                <w:r w:rsidR="00AE54C4">
                  <w:rPr>
                    <w:noProof/>
                    <w:webHidden/>
                  </w:rPr>
                  <w:tab/>
                </w:r>
                <w:r w:rsidR="00AE54C4">
                  <w:rPr>
                    <w:noProof/>
                    <w:webHidden/>
                  </w:rPr>
                  <w:fldChar w:fldCharType="begin"/>
                </w:r>
                <w:r w:rsidR="00AE54C4">
                  <w:rPr>
                    <w:noProof/>
                    <w:webHidden/>
                  </w:rPr>
                  <w:instrText xml:space="preserve"> PAGEREF _Toc454370723 \h </w:instrText>
                </w:r>
                <w:r w:rsidR="00AE54C4">
                  <w:rPr>
                    <w:noProof/>
                    <w:webHidden/>
                  </w:rPr>
                </w:r>
                <w:r w:rsidR="00AE54C4">
                  <w:rPr>
                    <w:noProof/>
                    <w:webHidden/>
                  </w:rPr>
                  <w:fldChar w:fldCharType="separate"/>
                </w:r>
                <w:r w:rsidR="00AE54C4">
                  <w:rPr>
                    <w:noProof/>
                    <w:webHidden/>
                  </w:rPr>
                  <w:t>3</w:t>
                </w:r>
                <w:r w:rsidR="00AE54C4">
                  <w:rPr>
                    <w:noProof/>
                    <w:webHidden/>
                  </w:rPr>
                  <w:fldChar w:fldCharType="end"/>
                </w:r>
              </w:hyperlink>
            </w:p>
            <w:p w14:paraId="330F8BD1" w14:textId="77777777" w:rsidR="00AE54C4" w:rsidRDefault="00A876D1">
              <w:pPr>
                <w:pStyle w:val="TOC1"/>
                <w:tabs>
                  <w:tab w:val="right" w:leader="dot" w:pos="9710"/>
                </w:tabs>
                <w:rPr>
                  <w:rFonts w:asciiTheme="minorHAnsi" w:eastAsiaTheme="minorEastAsia" w:hAnsiTheme="minorHAnsi"/>
                  <w:noProof/>
                </w:rPr>
              </w:pPr>
              <w:hyperlink w:anchor="_Toc454370724" w:history="1">
                <w:r w:rsidR="00AE54C4" w:rsidRPr="006139CC">
                  <w:rPr>
                    <w:rStyle w:val="Hyperlink"/>
                    <w:noProof/>
                  </w:rPr>
                  <w:t>4.</w:t>
                </w:r>
                <w:r w:rsidR="00AE54C4">
                  <w:rPr>
                    <w:rFonts w:asciiTheme="minorHAnsi" w:eastAsiaTheme="minorEastAsia" w:hAnsiTheme="minorHAnsi"/>
                    <w:noProof/>
                  </w:rPr>
                  <w:tab/>
                </w:r>
                <w:r w:rsidR="00AE54C4" w:rsidRPr="006139CC">
                  <w:rPr>
                    <w:rStyle w:val="Hyperlink"/>
                    <w:noProof/>
                    <w:spacing w:val="-2"/>
                  </w:rPr>
                  <w:t>How</w:t>
                </w:r>
                <w:r w:rsidR="00AE54C4" w:rsidRPr="006139CC">
                  <w:rPr>
                    <w:rStyle w:val="Hyperlink"/>
                    <w:noProof/>
                    <w:spacing w:val="1"/>
                  </w:rPr>
                  <w:t xml:space="preserve"> </w:t>
                </w:r>
                <w:r w:rsidR="00AE54C4" w:rsidRPr="006139CC">
                  <w:rPr>
                    <w:rStyle w:val="Hyperlink"/>
                    <w:noProof/>
                    <w:spacing w:val="-1"/>
                  </w:rPr>
                  <w:t>do</w:t>
                </w:r>
                <w:r w:rsidR="00AE54C4" w:rsidRPr="006139CC">
                  <w:rPr>
                    <w:rStyle w:val="Hyperlink"/>
                    <w:noProof/>
                    <w:spacing w:val="-3"/>
                  </w:rPr>
                  <w:t xml:space="preserve"> </w:t>
                </w:r>
                <w:r w:rsidR="00AE54C4" w:rsidRPr="006139CC">
                  <w:rPr>
                    <w:rStyle w:val="Hyperlink"/>
                    <w:noProof/>
                  </w:rPr>
                  <w:t>I</w:t>
                </w:r>
                <w:r w:rsidR="00AE54C4" w:rsidRPr="006139CC">
                  <w:rPr>
                    <w:rStyle w:val="Hyperlink"/>
                    <w:noProof/>
                    <w:spacing w:val="1"/>
                  </w:rPr>
                  <w:t xml:space="preserve"> </w:t>
                </w:r>
                <w:r w:rsidR="00AE54C4" w:rsidRPr="006139CC">
                  <w:rPr>
                    <w:rStyle w:val="Hyperlink"/>
                    <w:noProof/>
                    <w:spacing w:val="-1"/>
                  </w:rPr>
                  <w:t xml:space="preserve">determine </w:t>
                </w:r>
                <w:r w:rsidR="00AE54C4" w:rsidRPr="006139CC">
                  <w:rPr>
                    <w:rStyle w:val="Hyperlink"/>
                    <w:noProof/>
                  </w:rPr>
                  <w:t>if</w:t>
                </w:r>
                <w:r w:rsidR="00AE54C4" w:rsidRPr="006139CC">
                  <w:rPr>
                    <w:rStyle w:val="Hyperlink"/>
                    <w:noProof/>
                    <w:spacing w:val="-3"/>
                  </w:rPr>
                  <w:t xml:space="preserve"> </w:t>
                </w:r>
                <w:r w:rsidR="00AE54C4" w:rsidRPr="006139CC">
                  <w:rPr>
                    <w:rStyle w:val="Hyperlink"/>
                    <w:noProof/>
                    <w:spacing w:val="-2"/>
                  </w:rPr>
                  <w:t>my</w:t>
                </w:r>
                <w:r w:rsidR="00AE54C4" w:rsidRPr="006139CC">
                  <w:rPr>
                    <w:rStyle w:val="Hyperlink"/>
                    <w:noProof/>
                    <w:spacing w:val="1"/>
                  </w:rPr>
                  <w:t xml:space="preserve"> faculty salary </w:t>
                </w:r>
                <w:r w:rsidR="00AE54C4" w:rsidRPr="006139CC">
                  <w:rPr>
                    <w:rStyle w:val="Hyperlink"/>
                    <w:noProof/>
                    <w:spacing w:val="-1"/>
                  </w:rPr>
                  <w:t>journal requires</w:t>
                </w:r>
                <w:r w:rsidR="00AE54C4" w:rsidRPr="006139CC">
                  <w:rPr>
                    <w:rStyle w:val="Hyperlink"/>
                    <w:noProof/>
                    <w:spacing w:val="-2"/>
                  </w:rPr>
                  <w:t xml:space="preserve"> </w:t>
                </w:r>
                <w:r w:rsidR="00AE54C4" w:rsidRPr="006139CC">
                  <w:rPr>
                    <w:rStyle w:val="Hyperlink"/>
                    <w:noProof/>
                    <w:spacing w:val="-1"/>
                  </w:rPr>
                  <w:t>cost</w:t>
                </w:r>
                <w:r w:rsidR="00AE54C4" w:rsidRPr="006139CC">
                  <w:rPr>
                    <w:rStyle w:val="Hyperlink"/>
                    <w:noProof/>
                    <w:spacing w:val="-2"/>
                  </w:rPr>
                  <w:t xml:space="preserve"> </w:t>
                </w:r>
                <w:r w:rsidR="00AE54C4" w:rsidRPr="006139CC">
                  <w:rPr>
                    <w:rStyle w:val="Hyperlink"/>
                    <w:noProof/>
                    <w:spacing w:val="-1"/>
                  </w:rPr>
                  <w:t>transfer</w:t>
                </w:r>
                <w:r w:rsidR="00AE54C4" w:rsidRPr="006139CC">
                  <w:rPr>
                    <w:rStyle w:val="Hyperlink"/>
                    <w:noProof/>
                    <w:spacing w:val="1"/>
                  </w:rPr>
                  <w:t xml:space="preserve"> </w:t>
                </w:r>
                <w:r w:rsidR="00AE54C4" w:rsidRPr="006139CC">
                  <w:rPr>
                    <w:rStyle w:val="Hyperlink"/>
                    <w:noProof/>
                    <w:spacing w:val="-1"/>
                  </w:rPr>
                  <w:t>approval?</w:t>
                </w:r>
                <w:r w:rsidR="00AE54C4">
                  <w:rPr>
                    <w:noProof/>
                    <w:webHidden/>
                  </w:rPr>
                  <w:tab/>
                </w:r>
                <w:r w:rsidR="00AE54C4">
                  <w:rPr>
                    <w:noProof/>
                    <w:webHidden/>
                  </w:rPr>
                  <w:fldChar w:fldCharType="begin"/>
                </w:r>
                <w:r w:rsidR="00AE54C4">
                  <w:rPr>
                    <w:noProof/>
                    <w:webHidden/>
                  </w:rPr>
                  <w:instrText xml:space="preserve"> PAGEREF _Toc454370724 \h </w:instrText>
                </w:r>
                <w:r w:rsidR="00AE54C4">
                  <w:rPr>
                    <w:noProof/>
                    <w:webHidden/>
                  </w:rPr>
                </w:r>
                <w:r w:rsidR="00AE54C4">
                  <w:rPr>
                    <w:noProof/>
                    <w:webHidden/>
                  </w:rPr>
                  <w:fldChar w:fldCharType="separate"/>
                </w:r>
                <w:r w:rsidR="00AE54C4">
                  <w:rPr>
                    <w:noProof/>
                    <w:webHidden/>
                  </w:rPr>
                  <w:t>3</w:t>
                </w:r>
                <w:r w:rsidR="00AE54C4">
                  <w:rPr>
                    <w:noProof/>
                    <w:webHidden/>
                  </w:rPr>
                  <w:fldChar w:fldCharType="end"/>
                </w:r>
              </w:hyperlink>
            </w:p>
            <w:p w14:paraId="7673A55E" w14:textId="77777777" w:rsidR="00AE54C4" w:rsidRDefault="00A876D1">
              <w:pPr>
                <w:pStyle w:val="TOC1"/>
                <w:tabs>
                  <w:tab w:val="right" w:leader="dot" w:pos="9710"/>
                </w:tabs>
                <w:rPr>
                  <w:rFonts w:asciiTheme="minorHAnsi" w:eastAsiaTheme="minorEastAsia" w:hAnsiTheme="minorHAnsi"/>
                  <w:noProof/>
                </w:rPr>
              </w:pPr>
              <w:hyperlink w:anchor="_Toc454370725" w:history="1">
                <w:r w:rsidR="00AE54C4" w:rsidRPr="006139CC">
                  <w:rPr>
                    <w:rStyle w:val="Hyperlink"/>
                    <w:noProof/>
                    <w:spacing w:val="-1"/>
                  </w:rPr>
                  <w:t>5.</w:t>
                </w:r>
                <w:r w:rsidR="00AE54C4">
                  <w:rPr>
                    <w:rFonts w:asciiTheme="minorHAnsi" w:eastAsiaTheme="minorEastAsia" w:hAnsiTheme="minorHAnsi"/>
                    <w:noProof/>
                  </w:rPr>
                  <w:tab/>
                </w:r>
                <w:r w:rsidR="00AE54C4" w:rsidRPr="006139CC">
                  <w:rPr>
                    <w:rStyle w:val="Hyperlink"/>
                    <w:noProof/>
                  </w:rPr>
                  <w:t>Does a cost transfer always re-open an effort certification or does a journal entry that will cause an effort re-certification to re-open require CT approval?</w:t>
                </w:r>
                <w:r w:rsidR="00AE54C4">
                  <w:rPr>
                    <w:noProof/>
                    <w:webHidden/>
                  </w:rPr>
                  <w:tab/>
                </w:r>
                <w:r w:rsidR="00AE54C4">
                  <w:rPr>
                    <w:noProof/>
                    <w:webHidden/>
                  </w:rPr>
                  <w:fldChar w:fldCharType="begin"/>
                </w:r>
                <w:r w:rsidR="00AE54C4">
                  <w:rPr>
                    <w:noProof/>
                    <w:webHidden/>
                  </w:rPr>
                  <w:instrText xml:space="preserve"> PAGEREF _Toc454370725 \h </w:instrText>
                </w:r>
                <w:r w:rsidR="00AE54C4">
                  <w:rPr>
                    <w:noProof/>
                    <w:webHidden/>
                  </w:rPr>
                </w:r>
                <w:r w:rsidR="00AE54C4">
                  <w:rPr>
                    <w:noProof/>
                    <w:webHidden/>
                  </w:rPr>
                  <w:fldChar w:fldCharType="separate"/>
                </w:r>
                <w:r w:rsidR="00AE54C4">
                  <w:rPr>
                    <w:noProof/>
                    <w:webHidden/>
                  </w:rPr>
                  <w:t>3</w:t>
                </w:r>
                <w:r w:rsidR="00AE54C4">
                  <w:rPr>
                    <w:noProof/>
                    <w:webHidden/>
                  </w:rPr>
                  <w:fldChar w:fldCharType="end"/>
                </w:r>
              </w:hyperlink>
            </w:p>
            <w:p w14:paraId="4D9BFC30" w14:textId="77777777" w:rsidR="00AE54C4" w:rsidRDefault="00A876D1">
              <w:pPr>
                <w:pStyle w:val="TOC1"/>
                <w:tabs>
                  <w:tab w:val="right" w:leader="dot" w:pos="9710"/>
                </w:tabs>
                <w:rPr>
                  <w:rFonts w:asciiTheme="minorHAnsi" w:eastAsiaTheme="minorEastAsia" w:hAnsiTheme="minorHAnsi"/>
                  <w:noProof/>
                </w:rPr>
              </w:pPr>
              <w:hyperlink w:anchor="_Toc454370726" w:history="1">
                <w:r w:rsidR="00AE54C4" w:rsidRPr="006139CC">
                  <w:rPr>
                    <w:rStyle w:val="Hyperlink"/>
                    <w:noProof/>
                  </w:rPr>
                  <w:t>6.</w:t>
                </w:r>
                <w:r w:rsidR="00AE54C4">
                  <w:rPr>
                    <w:rFonts w:asciiTheme="minorHAnsi" w:eastAsiaTheme="minorEastAsia" w:hAnsiTheme="minorHAnsi"/>
                    <w:noProof/>
                  </w:rPr>
                  <w:tab/>
                </w:r>
                <w:r w:rsidR="00AE54C4" w:rsidRPr="006139CC">
                  <w:rPr>
                    <w:rStyle w:val="Hyperlink"/>
                    <w:noProof/>
                    <w:spacing w:val="-2"/>
                  </w:rPr>
                  <w:t>How</w:t>
                </w:r>
                <w:r w:rsidR="00AE54C4" w:rsidRPr="006139CC">
                  <w:rPr>
                    <w:rStyle w:val="Hyperlink"/>
                    <w:noProof/>
                    <w:spacing w:val="1"/>
                  </w:rPr>
                  <w:t xml:space="preserve"> </w:t>
                </w:r>
                <w:r w:rsidR="00AE54C4" w:rsidRPr="006139CC">
                  <w:rPr>
                    <w:rStyle w:val="Hyperlink"/>
                    <w:noProof/>
                    <w:spacing w:val="-1"/>
                  </w:rPr>
                  <w:t>do</w:t>
                </w:r>
                <w:r w:rsidR="00AE54C4" w:rsidRPr="006139CC">
                  <w:rPr>
                    <w:rStyle w:val="Hyperlink"/>
                    <w:noProof/>
                    <w:spacing w:val="-3"/>
                  </w:rPr>
                  <w:t xml:space="preserve"> </w:t>
                </w:r>
                <w:r w:rsidR="00AE54C4" w:rsidRPr="006139CC">
                  <w:rPr>
                    <w:rStyle w:val="Hyperlink"/>
                    <w:noProof/>
                  </w:rPr>
                  <w:t>I</w:t>
                </w:r>
                <w:r w:rsidR="00AE54C4" w:rsidRPr="006139CC">
                  <w:rPr>
                    <w:rStyle w:val="Hyperlink"/>
                    <w:noProof/>
                    <w:spacing w:val="1"/>
                  </w:rPr>
                  <w:t xml:space="preserve"> </w:t>
                </w:r>
                <w:r w:rsidR="00AE54C4" w:rsidRPr="006139CC">
                  <w:rPr>
                    <w:rStyle w:val="Hyperlink"/>
                    <w:noProof/>
                    <w:spacing w:val="-1"/>
                  </w:rPr>
                  <w:t xml:space="preserve">avoid </w:t>
                </w:r>
                <w:r w:rsidR="00AE54C4" w:rsidRPr="006139CC">
                  <w:rPr>
                    <w:rStyle w:val="Hyperlink"/>
                    <w:noProof/>
                  </w:rPr>
                  <w:t>a</w:t>
                </w:r>
                <w:r w:rsidR="00AE54C4" w:rsidRPr="006139CC">
                  <w:rPr>
                    <w:rStyle w:val="Hyperlink"/>
                    <w:noProof/>
                    <w:spacing w:val="-3"/>
                  </w:rPr>
                  <w:t xml:space="preserve"> </w:t>
                </w:r>
                <w:r w:rsidR="00AE54C4" w:rsidRPr="006139CC">
                  <w:rPr>
                    <w:rStyle w:val="Hyperlink"/>
                    <w:noProof/>
                    <w:spacing w:val="-1"/>
                  </w:rPr>
                  <w:t>cost</w:t>
                </w:r>
                <w:r w:rsidR="00AE54C4" w:rsidRPr="006139CC">
                  <w:rPr>
                    <w:rStyle w:val="Hyperlink"/>
                    <w:noProof/>
                    <w:spacing w:val="-2"/>
                  </w:rPr>
                  <w:t xml:space="preserve"> </w:t>
                </w:r>
                <w:r w:rsidR="00AE54C4" w:rsidRPr="006139CC">
                  <w:rPr>
                    <w:rStyle w:val="Hyperlink"/>
                    <w:noProof/>
                    <w:spacing w:val="-1"/>
                  </w:rPr>
                  <w:t>transfer?</w:t>
                </w:r>
                <w:r w:rsidR="00AE54C4">
                  <w:rPr>
                    <w:noProof/>
                    <w:webHidden/>
                  </w:rPr>
                  <w:tab/>
                </w:r>
                <w:r w:rsidR="00AE54C4">
                  <w:rPr>
                    <w:noProof/>
                    <w:webHidden/>
                  </w:rPr>
                  <w:fldChar w:fldCharType="begin"/>
                </w:r>
                <w:r w:rsidR="00AE54C4">
                  <w:rPr>
                    <w:noProof/>
                    <w:webHidden/>
                  </w:rPr>
                  <w:instrText xml:space="preserve"> PAGEREF _Toc454370726 \h </w:instrText>
                </w:r>
                <w:r w:rsidR="00AE54C4">
                  <w:rPr>
                    <w:noProof/>
                    <w:webHidden/>
                  </w:rPr>
                </w:r>
                <w:r w:rsidR="00AE54C4">
                  <w:rPr>
                    <w:noProof/>
                    <w:webHidden/>
                  </w:rPr>
                  <w:fldChar w:fldCharType="separate"/>
                </w:r>
                <w:r w:rsidR="00AE54C4">
                  <w:rPr>
                    <w:noProof/>
                    <w:webHidden/>
                  </w:rPr>
                  <w:t>4</w:t>
                </w:r>
                <w:r w:rsidR="00AE54C4">
                  <w:rPr>
                    <w:noProof/>
                    <w:webHidden/>
                  </w:rPr>
                  <w:fldChar w:fldCharType="end"/>
                </w:r>
              </w:hyperlink>
            </w:p>
            <w:p w14:paraId="74268CA2" w14:textId="77777777" w:rsidR="00AE54C4" w:rsidRDefault="00A876D1">
              <w:pPr>
                <w:pStyle w:val="TOC1"/>
                <w:tabs>
                  <w:tab w:val="right" w:leader="dot" w:pos="9710"/>
                </w:tabs>
                <w:rPr>
                  <w:rFonts w:asciiTheme="minorHAnsi" w:eastAsiaTheme="minorEastAsia" w:hAnsiTheme="minorHAnsi"/>
                  <w:noProof/>
                </w:rPr>
              </w:pPr>
              <w:hyperlink w:anchor="_Toc454370727" w:history="1">
                <w:r w:rsidR="00AE54C4" w:rsidRPr="006139CC">
                  <w:rPr>
                    <w:rStyle w:val="Hyperlink"/>
                    <w:noProof/>
                  </w:rPr>
                  <w:t>7.</w:t>
                </w:r>
                <w:r w:rsidR="00AE54C4">
                  <w:rPr>
                    <w:rFonts w:asciiTheme="minorHAnsi" w:eastAsiaTheme="minorEastAsia" w:hAnsiTheme="minorHAnsi"/>
                    <w:noProof/>
                  </w:rPr>
                  <w:tab/>
                </w:r>
                <w:r w:rsidR="00AE54C4" w:rsidRPr="006139CC">
                  <w:rPr>
                    <w:rStyle w:val="Hyperlink"/>
                    <w:noProof/>
                    <w:spacing w:val="-1"/>
                  </w:rPr>
                  <w:t>What</w:t>
                </w:r>
                <w:r w:rsidR="00AE54C4" w:rsidRPr="006139CC">
                  <w:rPr>
                    <w:rStyle w:val="Hyperlink"/>
                    <w:noProof/>
                  </w:rPr>
                  <w:t xml:space="preserve"> </w:t>
                </w:r>
                <w:r w:rsidR="00AE54C4" w:rsidRPr="006139CC">
                  <w:rPr>
                    <w:rStyle w:val="Hyperlink"/>
                    <w:noProof/>
                    <w:spacing w:val="-1"/>
                  </w:rPr>
                  <w:t>is</w:t>
                </w:r>
                <w:r w:rsidR="00AE54C4" w:rsidRPr="006139CC">
                  <w:rPr>
                    <w:rStyle w:val="Hyperlink"/>
                    <w:noProof/>
                    <w:spacing w:val="1"/>
                  </w:rPr>
                  <w:t xml:space="preserve"> </w:t>
                </w:r>
                <w:r w:rsidR="00AE54C4" w:rsidRPr="006139CC">
                  <w:rPr>
                    <w:rStyle w:val="Hyperlink"/>
                    <w:noProof/>
                    <w:spacing w:val="-1"/>
                  </w:rPr>
                  <w:t>an at-risk</w:t>
                </w:r>
                <w:r w:rsidR="00AE54C4" w:rsidRPr="006139CC">
                  <w:rPr>
                    <w:rStyle w:val="Hyperlink"/>
                    <w:noProof/>
                  </w:rPr>
                  <w:t xml:space="preserve"> </w:t>
                </w:r>
                <w:r w:rsidR="00AE54C4" w:rsidRPr="006139CC">
                  <w:rPr>
                    <w:rStyle w:val="Hyperlink"/>
                    <w:noProof/>
                    <w:spacing w:val="-1"/>
                  </w:rPr>
                  <w:t>or</w:t>
                </w:r>
                <w:r w:rsidR="00AE54C4" w:rsidRPr="006139CC">
                  <w:rPr>
                    <w:rStyle w:val="Hyperlink"/>
                    <w:noProof/>
                    <w:spacing w:val="-2"/>
                  </w:rPr>
                  <w:t xml:space="preserve"> </w:t>
                </w:r>
                <w:r w:rsidR="00AE54C4" w:rsidRPr="006139CC">
                  <w:rPr>
                    <w:rStyle w:val="Hyperlink"/>
                    <w:noProof/>
                    <w:spacing w:val="-1"/>
                  </w:rPr>
                  <w:t>advance account?</w:t>
                </w:r>
                <w:r w:rsidR="00AE54C4">
                  <w:rPr>
                    <w:noProof/>
                    <w:webHidden/>
                  </w:rPr>
                  <w:tab/>
                </w:r>
                <w:r w:rsidR="00AE54C4">
                  <w:rPr>
                    <w:noProof/>
                    <w:webHidden/>
                  </w:rPr>
                  <w:fldChar w:fldCharType="begin"/>
                </w:r>
                <w:r w:rsidR="00AE54C4">
                  <w:rPr>
                    <w:noProof/>
                    <w:webHidden/>
                  </w:rPr>
                  <w:instrText xml:space="preserve"> PAGEREF _Toc454370727 \h </w:instrText>
                </w:r>
                <w:r w:rsidR="00AE54C4">
                  <w:rPr>
                    <w:noProof/>
                    <w:webHidden/>
                  </w:rPr>
                </w:r>
                <w:r w:rsidR="00AE54C4">
                  <w:rPr>
                    <w:noProof/>
                    <w:webHidden/>
                  </w:rPr>
                  <w:fldChar w:fldCharType="separate"/>
                </w:r>
                <w:r w:rsidR="00AE54C4">
                  <w:rPr>
                    <w:noProof/>
                    <w:webHidden/>
                  </w:rPr>
                  <w:t>4</w:t>
                </w:r>
                <w:r w:rsidR="00AE54C4">
                  <w:rPr>
                    <w:noProof/>
                    <w:webHidden/>
                  </w:rPr>
                  <w:fldChar w:fldCharType="end"/>
                </w:r>
              </w:hyperlink>
            </w:p>
            <w:p w14:paraId="05EE22D5" w14:textId="77777777" w:rsidR="00AE54C4" w:rsidRDefault="00A876D1">
              <w:pPr>
                <w:pStyle w:val="TOC1"/>
                <w:tabs>
                  <w:tab w:val="right" w:leader="dot" w:pos="9710"/>
                </w:tabs>
                <w:rPr>
                  <w:rFonts w:asciiTheme="minorHAnsi" w:eastAsiaTheme="minorEastAsia" w:hAnsiTheme="minorHAnsi"/>
                  <w:noProof/>
                </w:rPr>
              </w:pPr>
              <w:hyperlink w:anchor="_Toc454370728" w:history="1">
                <w:r w:rsidR="00AE54C4" w:rsidRPr="006139CC">
                  <w:rPr>
                    <w:rStyle w:val="Hyperlink"/>
                    <w:noProof/>
                  </w:rPr>
                  <w:t>8.</w:t>
                </w:r>
                <w:r w:rsidR="00AE54C4">
                  <w:rPr>
                    <w:rFonts w:asciiTheme="minorHAnsi" w:eastAsiaTheme="minorEastAsia" w:hAnsiTheme="minorHAnsi"/>
                    <w:noProof/>
                  </w:rPr>
                  <w:tab/>
                </w:r>
                <w:r w:rsidR="00AE54C4" w:rsidRPr="006139CC">
                  <w:rPr>
                    <w:rStyle w:val="Hyperlink"/>
                    <w:noProof/>
                  </w:rPr>
                  <w:t>Are</w:t>
                </w:r>
                <w:r w:rsidR="00AE54C4" w:rsidRPr="006139CC">
                  <w:rPr>
                    <w:rStyle w:val="Hyperlink"/>
                    <w:noProof/>
                    <w:spacing w:val="-3"/>
                  </w:rPr>
                  <w:t xml:space="preserve"> </w:t>
                </w:r>
                <w:r w:rsidR="00AE54C4" w:rsidRPr="006139CC">
                  <w:rPr>
                    <w:rStyle w:val="Hyperlink"/>
                    <w:noProof/>
                    <w:spacing w:val="-1"/>
                  </w:rPr>
                  <w:t xml:space="preserve">there situations when </w:t>
                </w:r>
                <w:r w:rsidR="00AE54C4" w:rsidRPr="006139CC">
                  <w:rPr>
                    <w:rStyle w:val="Hyperlink"/>
                    <w:noProof/>
                  </w:rPr>
                  <w:t>a</w:t>
                </w:r>
                <w:r w:rsidR="00AE54C4" w:rsidRPr="006139CC">
                  <w:rPr>
                    <w:rStyle w:val="Hyperlink"/>
                    <w:noProof/>
                    <w:spacing w:val="-1"/>
                  </w:rPr>
                  <w:t xml:space="preserve"> journal</w:t>
                </w:r>
                <w:r w:rsidR="00AE54C4" w:rsidRPr="006139CC">
                  <w:rPr>
                    <w:rStyle w:val="Hyperlink"/>
                    <w:noProof/>
                    <w:spacing w:val="1"/>
                  </w:rPr>
                  <w:t xml:space="preserve"> </w:t>
                </w:r>
                <w:r w:rsidR="00AE54C4" w:rsidRPr="006139CC">
                  <w:rPr>
                    <w:rStyle w:val="Hyperlink"/>
                    <w:noProof/>
                    <w:spacing w:val="-1"/>
                  </w:rPr>
                  <w:t>or</w:t>
                </w:r>
                <w:r w:rsidR="00AE54C4" w:rsidRPr="006139CC">
                  <w:rPr>
                    <w:rStyle w:val="Hyperlink"/>
                    <w:noProof/>
                    <w:spacing w:val="1"/>
                  </w:rPr>
                  <w:t xml:space="preserve"> </w:t>
                </w:r>
                <w:r w:rsidR="00AE54C4" w:rsidRPr="006139CC">
                  <w:rPr>
                    <w:rStyle w:val="Hyperlink"/>
                    <w:noProof/>
                  </w:rPr>
                  <w:t>a</w:t>
                </w:r>
                <w:r w:rsidR="00AE54C4" w:rsidRPr="006139CC">
                  <w:rPr>
                    <w:rStyle w:val="Hyperlink"/>
                    <w:noProof/>
                    <w:spacing w:val="-3"/>
                  </w:rPr>
                  <w:t xml:space="preserve"> </w:t>
                </w:r>
                <w:r w:rsidR="00AE54C4" w:rsidRPr="006139CC">
                  <w:rPr>
                    <w:rStyle w:val="Hyperlink"/>
                    <w:noProof/>
                    <w:spacing w:val="-1"/>
                  </w:rPr>
                  <w:t>cost</w:t>
                </w:r>
                <w:r w:rsidR="00AE54C4" w:rsidRPr="006139CC">
                  <w:rPr>
                    <w:rStyle w:val="Hyperlink"/>
                    <w:noProof/>
                    <w:spacing w:val="-2"/>
                  </w:rPr>
                  <w:t xml:space="preserve"> </w:t>
                </w:r>
                <w:r w:rsidR="00AE54C4" w:rsidRPr="006139CC">
                  <w:rPr>
                    <w:rStyle w:val="Hyperlink"/>
                    <w:noProof/>
                    <w:spacing w:val="-1"/>
                  </w:rPr>
                  <w:t>transfer</w:t>
                </w:r>
                <w:r w:rsidR="00AE54C4" w:rsidRPr="006139CC">
                  <w:rPr>
                    <w:rStyle w:val="Hyperlink"/>
                    <w:noProof/>
                    <w:spacing w:val="1"/>
                  </w:rPr>
                  <w:t xml:space="preserve"> </w:t>
                </w:r>
                <w:r w:rsidR="00AE54C4" w:rsidRPr="006139CC">
                  <w:rPr>
                    <w:rStyle w:val="Hyperlink"/>
                    <w:noProof/>
                  </w:rPr>
                  <w:t>is</w:t>
                </w:r>
                <w:r w:rsidR="00AE54C4" w:rsidRPr="006139CC">
                  <w:rPr>
                    <w:rStyle w:val="Hyperlink"/>
                    <w:noProof/>
                    <w:spacing w:val="-2"/>
                  </w:rPr>
                  <w:t xml:space="preserve"> </w:t>
                </w:r>
                <w:r w:rsidR="00AE54C4" w:rsidRPr="006139CC">
                  <w:rPr>
                    <w:rStyle w:val="Hyperlink"/>
                    <w:noProof/>
                    <w:spacing w:val="-1"/>
                  </w:rPr>
                  <w:t>not</w:t>
                </w:r>
                <w:r w:rsidR="00AE54C4" w:rsidRPr="006139CC">
                  <w:rPr>
                    <w:rStyle w:val="Hyperlink"/>
                    <w:noProof/>
                  </w:rPr>
                  <w:t xml:space="preserve"> </w:t>
                </w:r>
                <w:r w:rsidR="00AE54C4" w:rsidRPr="006139CC">
                  <w:rPr>
                    <w:rStyle w:val="Hyperlink"/>
                    <w:noProof/>
                    <w:spacing w:val="-1"/>
                  </w:rPr>
                  <w:t>allowed?</w:t>
                </w:r>
                <w:r w:rsidR="00AE54C4">
                  <w:rPr>
                    <w:noProof/>
                    <w:webHidden/>
                  </w:rPr>
                  <w:tab/>
                </w:r>
                <w:r w:rsidR="00AE54C4">
                  <w:rPr>
                    <w:noProof/>
                    <w:webHidden/>
                  </w:rPr>
                  <w:fldChar w:fldCharType="begin"/>
                </w:r>
                <w:r w:rsidR="00AE54C4">
                  <w:rPr>
                    <w:noProof/>
                    <w:webHidden/>
                  </w:rPr>
                  <w:instrText xml:space="preserve"> PAGEREF _Toc454370728 \h </w:instrText>
                </w:r>
                <w:r w:rsidR="00AE54C4">
                  <w:rPr>
                    <w:noProof/>
                    <w:webHidden/>
                  </w:rPr>
                </w:r>
                <w:r w:rsidR="00AE54C4">
                  <w:rPr>
                    <w:noProof/>
                    <w:webHidden/>
                  </w:rPr>
                  <w:fldChar w:fldCharType="separate"/>
                </w:r>
                <w:r w:rsidR="00AE54C4">
                  <w:rPr>
                    <w:noProof/>
                    <w:webHidden/>
                  </w:rPr>
                  <w:t>4</w:t>
                </w:r>
                <w:r w:rsidR="00AE54C4">
                  <w:rPr>
                    <w:noProof/>
                    <w:webHidden/>
                  </w:rPr>
                  <w:fldChar w:fldCharType="end"/>
                </w:r>
              </w:hyperlink>
            </w:p>
            <w:p w14:paraId="1BBB0226" w14:textId="77777777" w:rsidR="00AE54C4" w:rsidRDefault="00A876D1">
              <w:pPr>
                <w:pStyle w:val="TOC1"/>
                <w:tabs>
                  <w:tab w:val="right" w:leader="dot" w:pos="9710"/>
                </w:tabs>
                <w:rPr>
                  <w:rFonts w:asciiTheme="minorHAnsi" w:eastAsiaTheme="minorEastAsia" w:hAnsiTheme="minorHAnsi"/>
                  <w:noProof/>
                </w:rPr>
              </w:pPr>
              <w:hyperlink w:anchor="_Toc454370729" w:history="1">
                <w:r w:rsidR="00AE54C4" w:rsidRPr="006139CC">
                  <w:rPr>
                    <w:rStyle w:val="Hyperlink"/>
                    <w:noProof/>
                  </w:rPr>
                  <w:t>9.</w:t>
                </w:r>
                <w:r w:rsidR="00AE54C4">
                  <w:rPr>
                    <w:rFonts w:asciiTheme="minorHAnsi" w:eastAsiaTheme="minorEastAsia" w:hAnsiTheme="minorHAnsi"/>
                    <w:noProof/>
                  </w:rPr>
                  <w:tab/>
                </w:r>
                <w:r w:rsidR="00AE54C4" w:rsidRPr="006139CC">
                  <w:rPr>
                    <w:rStyle w:val="Hyperlink"/>
                    <w:noProof/>
                    <w:spacing w:val="-1"/>
                  </w:rPr>
                  <w:t>What</w:t>
                </w:r>
                <w:r w:rsidR="00AE54C4" w:rsidRPr="006139CC">
                  <w:rPr>
                    <w:rStyle w:val="Hyperlink"/>
                    <w:noProof/>
                  </w:rPr>
                  <w:t xml:space="preserve"> do I do if I am not sure if the Federal Financial Report (FFR) has been filed</w:t>
                </w:r>
                <w:r w:rsidR="00AE54C4" w:rsidRPr="006139CC">
                  <w:rPr>
                    <w:rStyle w:val="Hyperlink"/>
                    <w:noProof/>
                    <w:spacing w:val="-2"/>
                  </w:rPr>
                  <w:t>?</w:t>
                </w:r>
                <w:r w:rsidR="00AE54C4">
                  <w:rPr>
                    <w:noProof/>
                    <w:webHidden/>
                  </w:rPr>
                  <w:tab/>
                </w:r>
                <w:r w:rsidR="00AE54C4">
                  <w:rPr>
                    <w:noProof/>
                    <w:webHidden/>
                  </w:rPr>
                  <w:fldChar w:fldCharType="begin"/>
                </w:r>
                <w:r w:rsidR="00AE54C4">
                  <w:rPr>
                    <w:noProof/>
                    <w:webHidden/>
                  </w:rPr>
                  <w:instrText xml:space="preserve"> PAGEREF _Toc454370729 \h </w:instrText>
                </w:r>
                <w:r w:rsidR="00AE54C4">
                  <w:rPr>
                    <w:noProof/>
                    <w:webHidden/>
                  </w:rPr>
                </w:r>
                <w:r w:rsidR="00AE54C4">
                  <w:rPr>
                    <w:noProof/>
                    <w:webHidden/>
                  </w:rPr>
                  <w:fldChar w:fldCharType="separate"/>
                </w:r>
                <w:r w:rsidR="00AE54C4">
                  <w:rPr>
                    <w:noProof/>
                    <w:webHidden/>
                  </w:rPr>
                  <w:t>4</w:t>
                </w:r>
                <w:r w:rsidR="00AE54C4">
                  <w:rPr>
                    <w:noProof/>
                    <w:webHidden/>
                  </w:rPr>
                  <w:fldChar w:fldCharType="end"/>
                </w:r>
              </w:hyperlink>
            </w:p>
            <w:p w14:paraId="704E2B31"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30" w:history="1">
                <w:r w:rsidR="00AE54C4" w:rsidRPr="006139CC">
                  <w:rPr>
                    <w:rStyle w:val="Hyperlink"/>
                    <w:noProof/>
                  </w:rPr>
                  <w:t>10.</w:t>
                </w:r>
                <w:r w:rsidR="00AE54C4">
                  <w:rPr>
                    <w:rFonts w:asciiTheme="minorHAnsi" w:eastAsiaTheme="minorEastAsia" w:hAnsiTheme="minorHAnsi"/>
                    <w:noProof/>
                  </w:rPr>
                  <w:tab/>
                </w:r>
                <w:r w:rsidR="00AE54C4" w:rsidRPr="006139CC">
                  <w:rPr>
                    <w:rStyle w:val="Hyperlink"/>
                    <w:noProof/>
                    <w:spacing w:val="-1"/>
                  </w:rPr>
                  <w:t>What is the process for becoming an Authorized Approvers?</w:t>
                </w:r>
                <w:r w:rsidR="00AE54C4">
                  <w:rPr>
                    <w:noProof/>
                    <w:webHidden/>
                  </w:rPr>
                  <w:tab/>
                </w:r>
                <w:r w:rsidR="00AE54C4">
                  <w:rPr>
                    <w:noProof/>
                    <w:webHidden/>
                  </w:rPr>
                  <w:fldChar w:fldCharType="begin"/>
                </w:r>
                <w:r w:rsidR="00AE54C4">
                  <w:rPr>
                    <w:noProof/>
                    <w:webHidden/>
                  </w:rPr>
                  <w:instrText xml:space="preserve"> PAGEREF _Toc454370730 \h </w:instrText>
                </w:r>
                <w:r w:rsidR="00AE54C4">
                  <w:rPr>
                    <w:noProof/>
                    <w:webHidden/>
                  </w:rPr>
                </w:r>
                <w:r w:rsidR="00AE54C4">
                  <w:rPr>
                    <w:noProof/>
                    <w:webHidden/>
                  </w:rPr>
                  <w:fldChar w:fldCharType="separate"/>
                </w:r>
                <w:r w:rsidR="00AE54C4">
                  <w:rPr>
                    <w:noProof/>
                    <w:webHidden/>
                  </w:rPr>
                  <w:t>4</w:t>
                </w:r>
                <w:r w:rsidR="00AE54C4">
                  <w:rPr>
                    <w:noProof/>
                    <w:webHidden/>
                  </w:rPr>
                  <w:fldChar w:fldCharType="end"/>
                </w:r>
              </w:hyperlink>
            </w:p>
            <w:p w14:paraId="01DBEA45" w14:textId="77777777" w:rsidR="00AE54C4" w:rsidRDefault="00A876D1">
              <w:pPr>
                <w:pStyle w:val="TOC1"/>
                <w:tabs>
                  <w:tab w:val="left" w:pos="660"/>
                  <w:tab w:val="right" w:leader="dot" w:pos="9710"/>
                </w:tabs>
                <w:rPr>
                  <w:rStyle w:val="Hyperlink"/>
                  <w:noProof/>
                </w:rPr>
              </w:pPr>
              <w:hyperlink w:anchor="_Toc454370731" w:history="1">
                <w:r w:rsidR="00AE54C4" w:rsidRPr="006139CC">
                  <w:rPr>
                    <w:rStyle w:val="Hyperlink"/>
                    <w:noProof/>
                  </w:rPr>
                  <w:t>11.</w:t>
                </w:r>
                <w:r w:rsidR="00AE54C4">
                  <w:rPr>
                    <w:rFonts w:asciiTheme="minorHAnsi" w:eastAsiaTheme="minorEastAsia" w:hAnsiTheme="minorHAnsi"/>
                    <w:noProof/>
                  </w:rPr>
                  <w:tab/>
                </w:r>
                <w:r w:rsidR="00AE54C4" w:rsidRPr="006139CC">
                  <w:rPr>
                    <w:rStyle w:val="Hyperlink"/>
                    <w:noProof/>
                    <w:spacing w:val="-1"/>
                  </w:rPr>
                  <w:t>What are task logic and year logic accounts?</w:t>
                </w:r>
                <w:r w:rsidR="00AE54C4">
                  <w:rPr>
                    <w:noProof/>
                    <w:webHidden/>
                  </w:rPr>
                  <w:tab/>
                </w:r>
                <w:r w:rsidR="00AE54C4">
                  <w:rPr>
                    <w:noProof/>
                    <w:webHidden/>
                  </w:rPr>
                  <w:fldChar w:fldCharType="begin"/>
                </w:r>
                <w:r w:rsidR="00AE54C4">
                  <w:rPr>
                    <w:noProof/>
                    <w:webHidden/>
                  </w:rPr>
                  <w:instrText xml:space="preserve"> PAGEREF _Toc454370731 \h </w:instrText>
                </w:r>
                <w:r w:rsidR="00AE54C4">
                  <w:rPr>
                    <w:noProof/>
                    <w:webHidden/>
                  </w:rPr>
                </w:r>
                <w:r w:rsidR="00AE54C4">
                  <w:rPr>
                    <w:noProof/>
                    <w:webHidden/>
                  </w:rPr>
                  <w:fldChar w:fldCharType="separate"/>
                </w:r>
                <w:r w:rsidR="00AE54C4">
                  <w:rPr>
                    <w:noProof/>
                    <w:webHidden/>
                  </w:rPr>
                  <w:t>4</w:t>
                </w:r>
                <w:r w:rsidR="00AE54C4">
                  <w:rPr>
                    <w:noProof/>
                    <w:webHidden/>
                  </w:rPr>
                  <w:fldChar w:fldCharType="end"/>
                </w:r>
              </w:hyperlink>
            </w:p>
            <w:p w14:paraId="54462B9B" w14:textId="6770F972" w:rsidR="00AE54C4" w:rsidRPr="001E338D" w:rsidRDefault="00AE54C4" w:rsidP="00AE54C4">
              <w:pPr>
                <w:pStyle w:val="TOCHeading"/>
                <w:rPr>
                  <w:rFonts w:ascii="Calibri" w:hAnsi="Calibri"/>
                  <w:color w:val="00B0F0"/>
                  <w:u w:val="single"/>
                </w:rPr>
              </w:pPr>
              <w:r>
                <w:rPr>
                  <w:rFonts w:ascii="Calibri" w:hAnsi="Calibri"/>
                  <w:color w:val="00B0F0"/>
                  <w:u w:val="single"/>
                </w:rPr>
                <w:t>II. Cost Transfer Timelines and Approvals</w:t>
              </w:r>
            </w:p>
            <w:p w14:paraId="6CB70918"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32" w:history="1">
                <w:r w:rsidR="00AE54C4" w:rsidRPr="006139CC">
                  <w:rPr>
                    <w:rStyle w:val="Hyperlink"/>
                    <w:noProof/>
                  </w:rPr>
                  <w:t>12.</w:t>
                </w:r>
                <w:r w:rsidR="00AE54C4">
                  <w:rPr>
                    <w:rFonts w:asciiTheme="minorHAnsi" w:eastAsiaTheme="minorEastAsia" w:hAnsiTheme="minorHAnsi"/>
                    <w:noProof/>
                  </w:rPr>
                  <w:tab/>
                </w:r>
                <w:r w:rsidR="00AE54C4" w:rsidRPr="006139CC">
                  <w:rPr>
                    <w:rStyle w:val="Hyperlink"/>
                    <w:noProof/>
                    <w:spacing w:val="-1"/>
                  </w:rPr>
                  <w:t>How is the Cost Transfer 90-day window counted?</w:t>
                </w:r>
                <w:r w:rsidR="00AE54C4">
                  <w:rPr>
                    <w:noProof/>
                    <w:webHidden/>
                  </w:rPr>
                  <w:tab/>
                </w:r>
                <w:r w:rsidR="00AE54C4">
                  <w:rPr>
                    <w:noProof/>
                    <w:webHidden/>
                  </w:rPr>
                  <w:fldChar w:fldCharType="begin"/>
                </w:r>
                <w:r w:rsidR="00AE54C4">
                  <w:rPr>
                    <w:noProof/>
                    <w:webHidden/>
                  </w:rPr>
                  <w:instrText xml:space="preserve"> PAGEREF _Toc454370732 \h </w:instrText>
                </w:r>
                <w:r w:rsidR="00AE54C4">
                  <w:rPr>
                    <w:noProof/>
                    <w:webHidden/>
                  </w:rPr>
                </w:r>
                <w:r w:rsidR="00AE54C4">
                  <w:rPr>
                    <w:noProof/>
                    <w:webHidden/>
                  </w:rPr>
                  <w:fldChar w:fldCharType="separate"/>
                </w:r>
                <w:r w:rsidR="00AE54C4">
                  <w:rPr>
                    <w:noProof/>
                    <w:webHidden/>
                  </w:rPr>
                  <w:t>5</w:t>
                </w:r>
                <w:r w:rsidR="00AE54C4">
                  <w:rPr>
                    <w:noProof/>
                    <w:webHidden/>
                  </w:rPr>
                  <w:fldChar w:fldCharType="end"/>
                </w:r>
              </w:hyperlink>
            </w:p>
            <w:p w14:paraId="44E4C81F"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33" w:history="1">
                <w:r w:rsidR="00AE54C4" w:rsidRPr="006139CC">
                  <w:rPr>
                    <w:rStyle w:val="Hyperlink"/>
                    <w:noProof/>
                  </w:rPr>
                  <w:t>13.</w:t>
                </w:r>
                <w:r w:rsidR="00AE54C4">
                  <w:rPr>
                    <w:rFonts w:asciiTheme="minorHAnsi" w:eastAsiaTheme="minorEastAsia" w:hAnsiTheme="minorHAnsi"/>
                    <w:noProof/>
                  </w:rPr>
                  <w:tab/>
                </w:r>
                <w:r w:rsidR="00AE54C4" w:rsidRPr="006139CC">
                  <w:rPr>
                    <w:rStyle w:val="Hyperlink"/>
                    <w:noProof/>
                    <w:spacing w:val="-1"/>
                  </w:rPr>
                  <w:t>What</w:t>
                </w:r>
                <w:r w:rsidR="00AE54C4" w:rsidRPr="006139CC">
                  <w:rPr>
                    <w:rStyle w:val="Hyperlink"/>
                    <w:noProof/>
                    <w:spacing w:val="-2"/>
                  </w:rPr>
                  <w:t xml:space="preserve"> </w:t>
                </w:r>
                <w:r w:rsidR="00AE54C4" w:rsidRPr="006139CC">
                  <w:rPr>
                    <w:rStyle w:val="Hyperlink"/>
                    <w:noProof/>
                    <w:spacing w:val="-1"/>
                  </w:rPr>
                  <w:t>are the requirements for posting under 90 day cost transfers?</w:t>
                </w:r>
                <w:r w:rsidR="00AE54C4">
                  <w:rPr>
                    <w:noProof/>
                    <w:webHidden/>
                  </w:rPr>
                  <w:tab/>
                </w:r>
                <w:r w:rsidR="00AE54C4">
                  <w:rPr>
                    <w:noProof/>
                    <w:webHidden/>
                  </w:rPr>
                  <w:fldChar w:fldCharType="begin"/>
                </w:r>
                <w:r w:rsidR="00AE54C4">
                  <w:rPr>
                    <w:noProof/>
                    <w:webHidden/>
                  </w:rPr>
                  <w:instrText xml:space="preserve"> PAGEREF _Toc454370733 \h </w:instrText>
                </w:r>
                <w:r w:rsidR="00AE54C4">
                  <w:rPr>
                    <w:noProof/>
                    <w:webHidden/>
                  </w:rPr>
                </w:r>
                <w:r w:rsidR="00AE54C4">
                  <w:rPr>
                    <w:noProof/>
                    <w:webHidden/>
                  </w:rPr>
                  <w:fldChar w:fldCharType="separate"/>
                </w:r>
                <w:r w:rsidR="00AE54C4">
                  <w:rPr>
                    <w:noProof/>
                    <w:webHidden/>
                  </w:rPr>
                  <w:t>5</w:t>
                </w:r>
                <w:r w:rsidR="00AE54C4">
                  <w:rPr>
                    <w:noProof/>
                    <w:webHidden/>
                  </w:rPr>
                  <w:fldChar w:fldCharType="end"/>
                </w:r>
              </w:hyperlink>
            </w:p>
            <w:p w14:paraId="17DE14F9"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34" w:history="1">
                <w:r w:rsidR="00AE54C4" w:rsidRPr="006139CC">
                  <w:rPr>
                    <w:rStyle w:val="Hyperlink"/>
                    <w:noProof/>
                  </w:rPr>
                  <w:t>14.</w:t>
                </w:r>
                <w:r w:rsidR="00AE54C4">
                  <w:rPr>
                    <w:rFonts w:asciiTheme="minorHAnsi" w:eastAsiaTheme="minorEastAsia" w:hAnsiTheme="minorHAnsi"/>
                    <w:noProof/>
                  </w:rPr>
                  <w:tab/>
                </w:r>
                <w:r w:rsidR="00AE54C4" w:rsidRPr="006139CC">
                  <w:rPr>
                    <w:rStyle w:val="Hyperlink"/>
                    <w:noProof/>
                    <w:spacing w:val="-1"/>
                  </w:rPr>
                  <w:t>What</w:t>
                </w:r>
                <w:r w:rsidR="00AE54C4" w:rsidRPr="006139CC">
                  <w:rPr>
                    <w:rStyle w:val="Hyperlink"/>
                    <w:noProof/>
                    <w:spacing w:val="-2"/>
                  </w:rPr>
                  <w:t xml:space="preserve"> </w:t>
                </w:r>
                <w:r w:rsidR="00AE54C4" w:rsidRPr="006139CC">
                  <w:rPr>
                    <w:rStyle w:val="Hyperlink"/>
                    <w:noProof/>
                  </w:rPr>
                  <w:t>i</w:t>
                </w:r>
                <w:r w:rsidR="00AE54C4" w:rsidRPr="006139CC">
                  <w:rPr>
                    <w:rStyle w:val="Hyperlink"/>
                    <w:noProof/>
                    <w:spacing w:val="-1"/>
                  </w:rPr>
                  <w:t>f the 90</w:t>
                </w:r>
                <w:r w:rsidR="00AE54C4" w:rsidRPr="006139CC">
                  <w:rPr>
                    <w:rStyle w:val="Hyperlink"/>
                    <w:noProof/>
                    <w:spacing w:val="-1"/>
                    <w:vertAlign w:val="superscript"/>
                  </w:rPr>
                  <w:t>th</w:t>
                </w:r>
                <w:r w:rsidR="00AE54C4" w:rsidRPr="006139CC">
                  <w:rPr>
                    <w:rStyle w:val="Hyperlink"/>
                    <w:noProof/>
                    <w:spacing w:val="-1"/>
                  </w:rPr>
                  <w:t xml:space="preserve"> day falls on a Sunday?</w:t>
                </w:r>
                <w:r w:rsidR="00AE54C4">
                  <w:rPr>
                    <w:noProof/>
                    <w:webHidden/>
                  </w:rPr>
                  <w:tab/>
                </w:r>
                <w:r w:rsidR="00AE54C4">
                  <w:rPr>
                    <w:noProof/>
                    <w:webHidden/>
                  </w:rPr>
                  <w:fldChar w:fldCharType="begin"/>
                </w:r>
                <w:r w:rsidR="00AE54C4">
                  <w:rPr>
                    <w:noProof/>
                    <w:webHidden/>
                  </w:rPr>
                  <w:instrText xml:space="preserve"> PAGEREF _Toc454370734 \h </w:instrText>
                </w:r>
                <w:r w:rsidR="00AE54C4">
                  <w:rPr>
                    <w:noProof/>
                    <w:webHidden/>
                  </w:rPr>
                </w:r>
                <w:r w:rsidR="00AE54C4">
                  <w:rPr>
                    <w:noProof/>
                    <w:webHidden/>
                  </w:rPr>
                  <w:fldChar w:fldCharType="separate"/>
                </w:r>
                <w:r w:rsidR="00AE54C4">
                  <w:rPr>
                    <w:noProof/>
                    <w:webHidden/>
                  </w:rPr>
                  <w:t>5</w:t>
                </w:r>
                <w:r w:rsidR="00AE54C4">
                  <w:rPr>
                    <w:noProof/>
                    <w:webHidden/>
                  </w:rPr>
                  <w:fldChar w:fldCharType="end"/>
                </w:r>
              </w:hyperlink>
            </w:p>
            <w:p w14:paraId="3DD7416A"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35" w:history="1">
                <w:r w:rsidR="00AE54C4" w:rsidRPr="006139CC">
                  <w:rPr>
                    <w:rStyle w:val="Hyperlink"/>
                    <w:noProof/>
                  </w:rPr>
                  <w:t>15.</w:t>
                </w:r>
                <w:r w:rsidR="00AE54C4">
                  <w:rPr>
                    <w:rFonts w:asciiTheme="minorHAnsi" w:eastAsiaTheme="minorEastAsia" w:hAnsiTheme="minorHAnsi"/>
                    <w:noProof/>
                  </w:rPr>
                  <w:tab/>
                </w:r>
                <w:r w:rsidR="00AE54C4" w:rsidRPr="006139CC">
                  <w:rPr>
                    <w:rStyle w:val="Hyperlink"/>
                    <w:noProof/>
                    <w:spacing w:val="-1"/>
                  </w:rPr>
                  <w:t>What</w:t>
                </w:r>
                <w:r w:rsidR="00AE54C4" w:rsidRPr="006139CC">
                  <w:rPr>
                    <w:rStyle w:val="Hyperlink"/>
                    <w:noProof/>
                  </w:rPr>
                  <w:t xml:space="preserve"> </w:t>
                </w:r>
                <w:r w:rsidR="00AE54C4" w:rsidRPr="006139CC">
                  <w:rPr>
                    <w:rStyle w:val="Hyperlink"/>
                    <w:noProof/>
                    <w:spacing w:val="-1"/>
                  </w:rPr>
                  <w:t>are the requirements for posting over 90 day cost transfers?</w:t>
                </w:r>
                <w:r w:rsidR="00AE54C4">
                  <w:rPr>
                    <w:noProof/>
                    <w:webHidden/>
                  </w:rPr>
                  <w:tab/>
                </w:r>
                <w:r w:rsidR="00AE54C4">
                  <w:rPr>
                    <w:noProof/>
                    <w:webHidden/>
                  </w:rPr>
                  <w:fldChar w:fldCharType="begin"/>
                </w:r>
                <w:r w:rsidR="00AE54C4">
                  <w:rPr>
                    <w:noProof/>
                    <w:webHidden/>
                  </w:rPr>
                  <w:instrText xml:space="preserve"> PAGEREF _Toc454370735 \h </w:instrText>
                </w:r>
                <w:r w:rsidR="00AE54C4">
                  <w:rPr>
                    <w:noProof/>
                    <w:webHidden/>
                  </w:rPr>
                </w:r>
                <w:r w:rsidR="00AE54C4">
                  <w:rPr>
                    <w:noProof/>
                    <w:webHidden/>
                  </w:rPr>
                  <w:fldChar w:fldCharType="separate"/>
                </w:r>
                <w:r w:rsidR="00AE54C4">
                  <w:rPr>
                    <w:noProof/>
                    <w:webHidden/>
                  </w:rPr>
                  <w:t>5</w:t>
                </w:r>
                <w:r w:rsidR="00AE54C4">
                  <w:rPr>
                    <w:noProof/>
                    <w:webHidden/>
                  </w:rPr>
                  <w:fldChar w:fldCharType="end"/>
                </w:r>
              </w:hyperlink>
            </w:p>
            <w:p w14:paraId="05F558C0"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36" w:history="1">
                <w:r w:rsidR="00AE54C4" w:rsidRPr="006139CC">
                  <w:rPr>
                    <w:rStyle w:val="Hyperlink"/>
                    <w:noProof/>
                  </w:rPr>
                  <w:t>16.</w:t>
                </w:r>
                <w:r w:rsidR="00AE54C4">
                  <w:rPr>
                    <w:rFonts w:asciiTheme="minorHAnsi" w:eastAsiaTheme="minorEastAsia" w:hAnsiTheme="minorHAnsi"/>
                    <w:noProof/>
                  </w:rPr>
                  <w:tab/>
                </w:r>
                <w:r w:rsidR="00AE54C4" w:rsidRPr="006139CC">
                  <w:rPr>
                    <w:rStyle w:val="Hyperlink"/>
                    <w:noProof/>
                    <w:spacing w:val="-1"/>
                  </w:rPr>
                  <w:t>What if some charges are over 90 days and some are under 90 days?</w:t>
                </w:r>
                <w:r w:rsidR="00AE54C4">
                  <w:rPr>
                    <w:noProof/>
                    <w:webHidden/>
                  </w:rPr>
                  <w:tab/>
                </w:r>
                <w:r w:rsidR="00AE54C4">
                  <w:rPr>
                    <w:noProof/>
                    <w:webHidden/>
                  </w:rPr>
                  <w:fldChar w:fldCharType="begin"/>
                </w:r>
                <w:r w:rsidR="00AE54C4">
                  <w:rPr>
                    <w:noProof/>
                    <w:webHidden/>
                  </w:rPr>
                  <w:instrText xml:space="preserve"> PAGEREF _Toc454370736 \h </w:instrText>
                </w:r>
                <w:r w:rsidR="00AE54C4">
                  <w:rPr>
                    <w:noProof/>
                    <w:webHidden/>
                  </w:rPr>
                </w:r>
                <w:r w:rsidR="00AE54C4">
                  <w:rPr>
                    <w:noProof/>
                    <w:webHidden/>
                  </w:rPr>
                  <w:fldChar w:fldCharType="separate"/>
                </w:r>
                <w:r w:rsidR="00AE54C4">
                  <w:rPr>
                    <w:noProof/>
                    <w:webHidden/>
                  </w:rPr>
                  <w:t>5</w:t>
                </w:r>
                <w:r w:rsidR="00AE54C4">
                  <w:rPr>
                    <w:noProof/>
                    <w:webHidden/>
                  </w:rPr>
                  <w:fldChar w:fldCharType="end"/>
                </w:r>
              </w:hyperlink>
            </w:p>
            <w:p w14:paraId="305A7E0A"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37" w:history="1">
                <w:r w:rsidR="00AE54C4" w:rsidRPr="006139CC">
                  <w:rPr>
                    <w:rStyle w:val="Hyperlink"/>
                    <w:noProof/>
                  </w:rPr>
                  <w:t>17.</w:t>
                </w:r>
                <w:r w:rsidR="00AE54C4">
                  <w:rPr>
                    <w:rFonts w:asciiTheme="minorHAnsi" w:eastAsiaTheme="minorEastAsia" w:hAnsiTheme="minorHAnsi"/>
                    <w:noProof/>
                  </w:rPr>
                  <w:tab/>
                </w:r>
                <w:r w:rsidR="00AE54C4" w:rsidRPr="006139CC">
                  <w:rPr>
                    <w:rStyle w:val="Hyperlink"/>
                    <w:noProof/>
                    <w:spacing w:val="-1"/>
                  </w:rPr>
                  <w:t>What</w:t>
                </w:r>
                <w:r w:rsidR="00AE54C4" w:rsidRPr="006139CC">
                  <w:rPr>
                    <w:rStyle w:val="Hyperlink"/>
                    <w:noProof/>
                  </w:rPr>
                  <w:t xml:space="preserve"> </w:t>
                </w:r>
                <w:r w:rsidR="00AE54C4" w:rsidRPr="006139CC">
                  <w:rPr>
                    <w:rStyle w:val="Hyperlink"/>
                    <w:noProof/>
                    <w:spacing w:val="-1"/>
                  </w:rPr>
                  <w:t xml:space="preserve">date do </w:t>
                </w:r>
                <w:r w:rsidR="00AE54C4" w:rsidRPr="006139CC">
                  <w:rPr>
                    <w:rStyle w:val="Hyperlink"/>
                    <w:noProof/>
                  </w:rPr>
                  <w:t>I</w:t>
                </w:r>
                <w:r w:rsidR="00AE54C4" w:rsidRPr="006139CC">
                  <w:rPr>
                    <w:rStyle w:val="Hyperlink"/>
                    <w:noProof/>
                    <w:spacing w:val="1"/>
                  </w:rPr>
                  <w:t xml:space="preserve"> </w:t>
                </w:r>
                <w:r w:rsidR="00AE54C4" w:rsidRPr="006139CC">
                  <w:rPr>
                    <w:rStyle w:val="Hyperlink"/>
                    <w:noProof/>
                    <w:spacing w:val="-2"/>
                  </w:rPr>
                  <w:t>use</w:t>
                </w:r>
                <w:r w:rsidR="00AE54C4" w:rsidRPr="006139CC">
                  <w:rPr>
                    <w:rStyle w:val="Hyperlink"/>
                    <w:noProof/>
                    <w:spacing w:val="-1"/>
                  </w:rPr>
                  <w:t xml:space="preserve"> for journal</w:t>
                </w:r>
                <w:r w:rsidR="00AE54C4" w:rsidRPr="006139CC">
                  <w:rPr>
                    <w:rStyle w:val="Hyperlink"/>
                    <w:noProof/>
                    <w:spacing w:val="1"/>
                  </w:rPr>
                  <w:t xml:space="preserve"> </w:t>
                </w:r>
                <w:r w:rsidR="00AE54C4" w:rsidRPr="006139CC">
                  <w:rPr>
                    <w:rStyle w:val="Hyperlink"/>
                    <w:noProof/>
                    <w:spacing w:val="-1"/>
                  </w:rPr>
                  <w:t>entries</w:t>
                </w:r>
                <w:r w:rsidR="00AE54C4" w:rsidRPr="006139CC">
                  <w:rPr>
                    <w:rStyle w:val="Hyperlink"/>
                    <w:noProof/>
                    <w:spacing w:val="1"/>
                  </w:rPr>
                  <w:t xml:space="preserve"> </w:t>
                </w:r>
                <w:r w:rsidR="00AE54C4" w:rsidRPr="006139CC">
                  <w:rPr>
                    <w:rStyle w:val="Hyperlink"/>
                    <w:noProof/>
                    <w:spacing w:val="-1"/>
                  </w:rPr>
                  <w:t>that</w:t>
                </w:r>
                <w:r w:rsidR="00AE54C4" w:rsidRPr="006139CC">
                  <w:rPr>
                    <w:rStyle w:val="Hyperlink"/>
                    <w:noProof/>
                    <w:spacing w:val="-2"/>
                  </w:rPr>
                  <w:t xml:space="preserve"> </w:t>
                </w:r>
                <w:r w:rsidR="00AE54C4" w:rsidRPr="006139CC">
                  <w:rPr>
                    <w:rStyle w:val="Hyperlink"/>
                    <w:noProof/>
                    <w:spacing w:val="-1"/>
                  </w:rPr>
                  <w:t>involve multiple</w:t>
                </w:r>
                <w:r w:rsidR="00AE54C4" w:rsidRPr="006139CC">
                  <w:rPr>
                    <w:rStyle w:val="Hyperlink"/>
                    <w:noProof/>
                    <w:spacing w:val="-3"/>
                  </w:rPr>
                  <w:t xml:space="preserve"> </w:t>
                </w:r>
                <w:r w:rsidR="00AE54C4" w:rsidRPr="006139CC">
                  <w:rPr>
                    <w:rStyle w:val="Hyperlink"/>
                    <w:noProof/>
                    <w:spacing w:val="-1"/>
                  </w:rPr>
                  <w:t>charges</w:t>
                </w:r>
                <w:r w:rsidR="00AE54C4" w:rsidRPr="006139CC">
                  <w:rPr>
                    <w:rStyle w:val="Hyperlink"/>
                    <w:noProof/>
                    <w:spacing w:val="-2"/>
                  </w:rPr>
                  <w:t xml:space="preserve"> </w:t>
                </w:r>
                <w:r w:rsidR="00AE54C4" w:rsidRPr="006139CC">
                  <w:rPr>
                    <w:rStyle w:val="Hyperlink"/>
                    <w:noProof/>
                    <w:spacing w:val="-1"/>
                  </w:rPr>
                  <w:t>posted</w:t>
                </w:r>
                <w:r w:rsidR="00AE54C4" w:rsidRPr="006139CC">
                  <w:rPr>
                    <w:rStyle w:val="Hyperlink"/>
                    <w:noProof/>
                    <w:spacing w:val="-3"/>
                  </w:rPr>
                  <w:t xml:space="preserve"> </w:t>
                </w:r>
                <w:r w:rsidR="00AE54C4" w:rsidRPr="006139CC">
                  <w:rPr>
                    <w:rStyle w:val="Hyperlink"/>
                    <w:noProof/>
                    <w:spacing w:val="-1"/>
                  </w:rPr>
                  <w:t>on different</w:t>
                </w:r>
                <w:r w:rsidR="00AE54C4" w:rsidRPr="006139CC">
                  <w:rPr>
                    <w:rStyle w:val="Hyperlink"/>
                    <w:noProof/>
                  </w:rPr>
                  <w:t xml:space="preserve"> </w:t>
                </w:r>
                <w:r w:rsidR="00AE54C4" w:rsidRPr="006139CC">
                  <w:rPr>
                    <w:rStyle w:val="Hyperlink"/>
                    <w:noProof/>
                    <w:spacing w:val="-1"/>
                  </w:rPr>
                  <w:t>days?</w:t>
                </w:r>
                <w:r w:rsidR="00AE54C4">
                  <w:rPr>
                    <w:noProof/>
                    <w:webHidden/>
                  </w:rPr>
                  <w:tab/>
                </w:r>
                <w:r w:rsidR="00AE54C4">
                  <w:rPr>
                    <w:noProof/>
                    <w:webHidden/>
                  </w:rPr>
                  <w:fldChar w:fldCharType="begin"/>
                </w:r>
                <w:r w:rsidR="00AE54C4">
                  <w:rPr>
                    <w:noProof/>
                    <w:webHidden/>
                  </w:rPr>
                  <w:instrText xml:space="preserve"> PAGEREF _Toc454370737 \h </w:instrText>
                </w:r>
                <w:r w:rsidR="00AE54C4">
                  <w:rPr>
                    <w:noProof/>
                    <w:webHidden/>
                  </w:rPr>
                </w:r>
                <w:r w:rsidR="00AE54C4">
                  <w:rPr>
                    <w:noProof/>
                    <w:webHidden/>
                  </w:rPr>
                  <w:fldChar w:fldCharType="separate"/>
                </w:r>
                <w:r w:rsidR="00AE54C4">
                  <w:rPr>
                    <w:noProof/>
                    <w:webHidden/>
                  </w:rPr>
                  <w:t>5</w:t>
                </w:r>
                <w:r w:rsidR="00AE54C4">
                  <w:rPr>
                    <w:noProof/>
                    <w:webHidden/>
                  </w:rPr>
                  <w:fldChar w:fldCharType="end"/>
                </w:r>
              </w:hyperlink>
            </w:p>
            <w:p w14:paraId="1AA219A1"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38" w:history="1">
                <w:r w:rsidR="00AE54C4" w:rsidRPr="006139CC">
                  <w:rPr>
                    <w:rStyle w:val="Hyperlink"/>
                    <w:noProof/>
                  </w:rPr>
                  <w:t>18.</w:t>
                </w:r>
                <w:r w:rsidR="00AE54C4">
                  <w:rPr>
                    <w:rFonts w:asciiTheme="minorHAnsi" w:eastAsiaTheme="minorEastAsia" w:hAnsiTheme="minorHAnsi"/>
                    <w:noProof/>
                  </w:rPr>
                  <w:tab/>
                </w:r>
                <w:r w:rsidR="00AE54C4" w:rsidRPr="006139CC">
                  <w:rPr>
                    <w:rStyle w:val="Hyperlink"/>
                    <w:noProof/>
                    <w:spacing w:val="-1"/>
                  </w:rPr>
                  <w:t>If a late action memo is issued after 90 days, do I need to post two journals for the over and under 90 days portion?</w:t>
                </w:r>
                <w:r w:rsidR="00AE54C4">
                  <w:rPr>
                    <w:noProof/>
                    <w:webHidden/>
                  </w:rPr>
                  <w:tab/>
                </w:r>
                <w:r w:rsidR="00AE54C4">
                  <w:rPr>
                    <w:noProof/>
                    <w:webHidden/>
                  </w:rPr>
                  <w:fldChar w:fldCharType="begin"/>
                </w:r>
                <w:r w:rsidR="00AE54C4">
                  <w:rPr>
                    <w:noProof/>
                    <w:webHidden/>
                  </w:rPr>
                  <w:instrText xml:space="preserve"> PAGEREF _Toc454370738 \h </w:instrText>
                </w:r>
                <w:r w:rsidR="00AE54C4">
                  <w:rPr>
                    <w:noProof/>
                    <w:webHidden/>
                  </w:rPr>
                </w:r>
                <w:r w:rsidR="00AE54C4">
                  <w:rPr>
                    <w:noProof/>
                    <w:webHidden/>
                  </w:rPr>
                  <w:fldChar w:fldCharType="separate"/>
                </w:r>
                <w:r w:rsidR="00AE54C4">
                  <w:rPr>
                    <w:noProof/>
                    <w:webHidden/>
                  </w:rPr>
                  <w:t>5</w:t>
                </w:r>
                <w:r w:rsidR="00AE54C4">
                  <w:rPr>
                    <w:noProof/>
                    <w:webHidden/>
                  </w:rPr>
                  <w:fldChar w:fldCharType="end"/>
                </w:r>
              </w:hyperlink>
            </w:p>
            <w:p w14:paraId="57BE00B7"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39" w:history="1">
                <w:r w:rsidR="00AE54C4" w:rsidRPr="006139CC">
                  <w:rPr>
                    <w:rStyle w:val="Hyperlink"/>
                    <w:noProof/>
                  </w:rPr>
                  <w:t>19.</w:t>
                </w:r>
                <w:r w:rsidR="00AE54C4">
                  <w:rPr>
                    <w:rFonts w:asciiTheme="minorHAnsi" w:eastAsiaTheme="minorEastAsia" w:hAnsiTheme="minorHAnsi"/>
                    <w:noProof/>
                  </w:rPr>
                  <w:tab/>
                </w:r>
                <w:r w:rsidR="00AE54C4" w:rsidRPr="006139CC">
                  <w:rPr>
                    <w:rStyle w:val="Hyperlink"/>
                    <w:noProof/>
                    <w:spacing w:val="-1"/>
                  </w:rPr>
                  <w:t>What</w:t>
                </w:r>
                <w:r w:rsidR="00AE54C4" w:rsidRPr="006139CC">
                  <w:rPr>
                    <w:rStyle w:val="Hyperlink"/>
                    <w:noProof/>
                  </w:rPr>
                  <w:t xml:space="preserve"> </w:t>
                </w:r>
                <w:r w:rsidR="00AE54C4" w:rsidRPr="006139CC">
                  <w:rPr>
                    <w:rStyle w:val="Hyperlink"/>
                    <w:noProof/>
                    <w:spacing w:val="-1"/>
                  </w:rPr>
                  <w:t>if the journal request is submitted on the 90</w:t>
                </w:r>
                <w:r w:rsidR="00AE54C4" w:rsidRPr="006139CC">
                  <w:rPr>
                    <w:rStyle w:val="Hyperlink"/>
                    <w:noProof/>
                    <w:spacing w:val="-1"/>
                    <w:vertAlign w:val="superscript"/>
                  </w:rPr>
                  <w:t>th</w:t>
                </w:r>
                <w:r w:rsidR="00AE54C4" w:rsidRPr="006139CC">
                  <w:rPr>
                    <w:rStyle w:val="Hyperlink"/>
                    <w:noProof/>
                    <w:spacing w:val="-1"/>
                  </w:rPr>
                  <w:t xml:space="preserve"> day (or 45 days for a late action memo)?</w:t>
                </w:r>
                <w:r w:rsidR="00AE54C4">
                  <w:rPr>
                    <w:noProof/>
                    <w:webHidden/>
                  </w:rPr>
                  <w:tab/>
                </w:r>
                <w:r w:rsidR="00AE54C4">
                  <w:rPr>
                    <w:noProof/>
                    <w:webHidden/>
                  </w:rPr>
                  <w:fldChar w:fldCharType="begin"/>
                </w:r>
                <w:r w:rsidR="00AE54C4">
                  <w:rPr>
                    <w:noProof/>
                    <w:webHidden/>
                  </w:rPr>
                  <w:instrText xml:space="preserve"> PAGEREF _Toc454370739 \h </w:instrText>
                </w:r>
                <w:r w:rsidR="00AE54C4">
                  <w:rPr>
                    <w:noProof/>
                    <w:webHidden/>
                  </w:rPr>
                </w:r>
                <w:r w:rsidR="00AE54C4">
                  <w:rPr>
                    <w:noProof/>
                    <w:webHidden/>
                  </w:rPr>
                  <w:fldChar w:fldCharType="separate"/>
                </w:r>
                <w:r w:rsidR="00AE54C4">
                  <w:rPr>
                    <w:noProof/>
                    <w:webHidden/>
                  </w:rPr>
                  <w:t>5</w:t>
                </w:r>
                <w:r w:rsidR="00AE54C4">
                  <w:rPr>
                    <w:noProof/>
                    <w:webHidden/>
                  </w:rPr>
                  <w:fldChar w:fldCharType="end"/>
                </w:r>
              </w:hyperlink>
            </w:p>
            <w:p w14:paraId="2F2E5468"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40" w:history="1">
                <w:r w:rsidR="00AE54C4" w:rsidRPr="006139CC">
                  <w:rPr>
                    <w:rStyle w:val="Hyperlink"/>
                    <w:noProof/>
                  </w:rPr>
                  <w:t>20.</w:t>
                </w:r>
                <w:r w:rsidR="00AE54C4">
                  <w:rPr>
                    <w:rFonts w:asciiTheme="minorHAnsi" w:eastAsiaTheme="minorEastAsia" w:hAnsiTheme="minorHAnsi"/>
                    <w:noProof/>
                  </w:rPr>
                  <w:tab/>
                </w:r>
                <w:r w:rsidR="00AE54C4" w:rsidRPr="006139CC">
                  <w:rPr>
                    <w:rStyle w:val="Hyperlink"/>
                    <w:noProof/>
                    <w:spacing w:val="-1"/>
                  </w:rPr>
                  <w:t>What fiscal period do I post the CT to if it is approved after the end of the month or during year end closing?</w:t>
                </w:r>
                <w:r w:rsidR="00AE54C4">
                  <w:rPr>
                    <w:noProof/>
                    <w:webHidden/>
                  </w:rPr>
                  <w:tab/>
                </w:r>
                <w:r w:rsidR="00AE54C4">
                  <w:rPr>
                    <w:noProof/>
                    <w:webHidden/>
                  </w:rPr>
                  <w:fldChar w:fldCharType="begin"/>
                </w:r>
                <w:r w:rsidR="00AE54C4">
                  <w:rPr>
                    <w:noProof/>
                    <w:webHidden/>
                  </w:rPr>
                  <w:instrText xml:space="preserve"> PAGEREF _Toc454370740 \h </w:instrText>
                </w:r>
                <w:r w:rsidR="00AE54C4">
                  <w:rPr>
                    <w:noProof/>
                    <w:webHidden/>
                  </w:rPr>
                </w:r>
                <w:r w:rsidR="00AE54C4">
                  <w:rPr>
                    <w:noProof/>
                    <w:webHidden/>
                  </w:rPr>
                  <w:fldChar w:fldCharType="separate"/>
                </w:r>
                <w:r w:rsidR="00AE54C4">
                  <w:rPr>
                    <w:noProof/>
                    <w:webHidden/>
                  </w:rPr>
                  <w:t>6</w:t>
                </w:r>
                <w:r w:rsidR="00AE54C4">
                  <w:rPr>
                    <w:noProof/>
                    <w:webHidden/>
                  </w:rPr>
                  <w:fldChar w:fldCharType="end"/>
                </w:r>
              </w:hyperlink>
            </w:p>
            <w:p w14:paraId="1F68F126"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41" w:history="1">
                <w:r w:rsidR="00AE54C4" w:rsidRPr="006139CC">
                  <w:rPr>
                    <w:rStyle w:val="Hyperlink"/>
                    <w:noProof/>
                  </w:rPr>
                  <w:t>21.</w:t>
                </w:r>
                <w:r w:rsidR="00AE54C4">
                  <w:rPr>
                    <w:rFonts w:asciiTheme="minorHAnsi" w:eastAsiaTheme="minorEastAsia" w:hAnsiTheme="minorHAnsi"/>
                    <w:noProof/>
                  </w:rPr>
                  <w:tab/>
                </w:r>
                <w:r w:rsidR="00AE54C4" w:rsidRPr="006139CC">
                  <w:rPr>
                    <w:rStyle w:val="Hyperlink"/>
                    <w:noProof/>
                    <w:spacing w:val="-1"/>
                  </w:rPr>
                  <w:t>If a transaction is less than $500 but is associated with a certified effort, is a CT form required?</w:t>
                </w:r>
                <w:r w:rsidR="00AE54C4">
                  <w:rPr>
                    <w:noProof/>
                    <w:webHidden/>
                  </w:rPr>
                  <w:tab/>
                </w:r>
                <w:r w:rsidR="00AE54C4">
                  <w:rPr>
                    <w:noProof/>
                    <w:webHidden/>
                  </w:rPr>
                  <w:fldChar w:fldCharType="begin"/>
                </w:r>
                <w:r w:rsidR="00AE54C4">
                  <w:rPr>
                    <w:noProof/>
                    <w:webHidden/>
                  </w:rPr>
                  <w:instrText xml:space="preserve"> PAGEREF _Toc454370741 \h </w:instrText>
                </w:r>
                <w:r w:rsidR="00AE54C4">
                  <w:rPr>
                    <w:noProof/>
                    <w:webHidden/>
                  </w:rPr>
                </w:r>
                <w:r w:rsidR="00AE54C4">
                  <w:rPr>
                    <w:noProof/>
                    <w:webHidden/>
                  </w:rPr>
                  <w:fldChar w:fldCharType="separate"/>
                </w:r>
                <w:r w:rsidR="00AE54C4">
                  <w:rPr>
                    <w:noProof/>
                    <w:webHidden/>
                  </w:rPr>
                  <w:t>6</w:t>
                </w:r>
                <w:r w:rsidR="00AE54C4">
                  <w:rPr>
                    <w:noProof/>
                    <w:webHidden/>
                  </w:rPr>
                  <w:fldChar w:fldCharType="end"/>
                </w:r>
              </w:hyperlink>
            </w:p>
            <w:p w14:paraId="17F810B4"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42" w:history="1">
                <w:r w:rsidR="00AE54C4" w:rsidRPr="006139CC">
                  <w:rPr>
                    <w:rStyle w:val="Hyperlink"/>
                    <w:noProof/>
                  </w:rPr>
                  <w:t>22.</w:t>
                </w:r>
                <w:r w:rsidR="00AE54C4">
                  <w:rPr>
                    <w:rFonts w:asciiTheme="minorHAnsi" w:eastAsiaTheme="minorEastAsia" w:hAnsiTheme="minorHAnsi"/>
                    <w:noProof/>
                  </w:rPr>
                  <w:tab/>
                </w:r>
                <w:r w:rsidR="00AE54C4" w:rsidRPr="006139CC">
                  <w:rPr>
                    <w:rStyle w:val="Hyperlink"/>
                    <w:noProof/>
                    <w:spacing w:val="-1"/>
                  </w:rPr>
                  <w:t>What if my authorized approver is on vacation?</w:t>
                </w:r>
                <w:r w:rsidR="00AE54C4">
                  <w:rPr>
                    <w:noProof/>
                    <w:webHidden/>
                  </w:rPr>
                  <w:tab/>
                </w:r>
                <w:r w:rsidR="00AE54C4">
                  <w:rPr>
                    <w:noProof/>
                    <w:webHidden/>
                  </w:rPr>
                  <w:fldChar w:fldCharType="begin"/>
                </w:r>
                <w:r w:rsidR="00AE54C4">
                  <w:rPr>
                    <w:noProof/>
                    <w:webHidden/>
                  </w:rPr>
                  <w:instrText xml:space="preserve"> PAGEREF _Toc454370742 \h </w:instrText>
                </w:r>
                <w:r w:rsidR="00AE54C4">
                  <w:rPr>
                    <w:noProof/>
                    <w:webHidden/>
                  </w:rPr>
                </w:r>
                <w:r w:rsidR="00AE54C4">
                  <w:rPr>
                    <w:noProof/>
                    <w:webHidden/>
                  </w:rPr>
                  <w:fldChar w:fldCharType="separate"/>
                </w:r>
                <w:r w:rsidR="00AE54C4">
                  <w:rPr>
                    <w:noProof/>
                    <w:webHidden/>
                  </w:rPr>
                  <w:t>6</w:t>
                </w:r>
                <w:r w:rsidR="00AE54C4">
                  <w:rPr>
                    <w:noProof/>
                    <w:webHidden/>
                  </w:rPr>
                  <w:fldChar w:fldCharType="end"/>
                </w:r>
              </w:hyperlink>
            </w:p>
            <w:p w14:paraId="22A59153"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43" w:history="1">
                <w:r w:rsidR="00AE54C4" w:rsidRPr="006139CC">
                  <w:rPr>
                    <w:rStyle w:val="Hyperlink"/>
                    <w:noProof/>
                  </w:rPr>
                  <w:t>23.</w:t>
                </w:r>
                <w:r w:rsidR="00AE54C4">
                  <w:rPr>
                    <w:rFonts w:asciiTheme="minorHAnsi" w:eastAsiaTheme="minorEastAsia" w:hAnsiTheme="minorHAnsi"/>
                    <w:noProof/>
                  </w:rPr>
                  <w:tab/>
                </w:r>
                <w:r w:rsidR="00AE54C4" w:rsidRPr="006139CC">
                  <w:rPr>
                    <w:rStyle w:val="Hyperlink"/>
                    <w:noProof/>
                    <w:spacing w:val="-1"/>
                  </w:rPr>
                  <w:t>Do I need to complete a cost transfer form for salary adjustments between a main accounts, part-of accounts, and subcontract accounts within the same account group/reporting period?</w:t>
                </w:r>
                <w:r w:rsidR="00AE54C4">
                  <w:rPr>
                    <w:noProof/>
                    <w:webHidden/>
                  </w:rPr>
                  <w:tab/>
                </w:r>
                <w:r w:rsidR="00AE54C4">
                  <w:rPr>
                    <w:noProof/>
                    <w:webHidden/>
                  </w:rPr>
                  <w:fldChar w:fldCharType="begin"/>
                </w:r>
                <w:r w:rsidR="00AE54C4">
                  <w:rPr>
                    <w:noProof/>
                    <w:webHidden/>
                  </w:rPr>
                  <w:instrText xml:space="preserve"> PAGEREF _Toc454370743 \h </w:instrText>
                </w:r>
                <w:r w:rsidR="00AE54C4">
                  <w:rPr>
                    <w:noProof/>
                    <w:webHidden/>
                  </w:rPr>
                </w:r>
                <w:r w:rsidR="00AE54C4">
                  <w:rPr>
                    <w:noProof/>
                    <w:webHidden/>
                  </w:rPr>
                  <w:fldChar w:fldCharType="separate"/>
                </w:r>
                <w:r w:rsidR="00AE54C4">
                  <w:rPr>
                    <w:noProof/>
                    <w:webHidden/>
                  </w:rPr>
                  <w:t>6</w:t>
                </w:r>
                <w:r w:rsidR="00AE54C4">
                  <w:rPr>
                    <w:noProof/>
                    <w:webHidden/>
                  </w:rPr>
                  <w:fldChar w:fldCharType="end"/>
                </w:r>
              </w:hyperlink>
            </w:p>
            <w:p w14:paraId="44C4DF04"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44" w:history="1">
                <w:r w:rsidR="00AE54C4" w:rsidRPr="006139CC">
                  <w:rPr>
                    <w:rStyle w:val="Hyperlink"/>
                    <w:rFonts w:cs="Calibri"/>
                    <w:noProof/>
                  </w:rPr>
                  <w:t>24.</w:t>
                </w:r>
                <w:r w:rsidR="00AE54C4">
                  <w:rPr>
                    <w:rFonts w:asciiTheme="minorHAnsi" w:eastAsiaTheme="minorEastAsia" w:hAnsiTheme="minorHAnsi"/>
                    <w:noProof/>
                  </w:rPr>
                  <w:tab/>
                </w:r>
                <w:r w:rsidR="00AE54C4" w:rsidRPr="006139CC">
                  <w:rPr>
                    <w:rStyle w:val="Hyperlink"/>
                    <w:noProof/>
                  </w:rPr>
                  <w:t>Do I need to complete a cost transfer to add an additional staff member’s salary onto a federal award when this individual was not originally on the certification? Is the answer different if the project statement has already been certified?</w:t>
                </w:r>
                <w:r w:rsidR="00AE54C4">
                  <w:rPr>
                    <w:noProof/>
                    <w:webHidden/>
                  </w:rPr>
                  <w:tab/>
                </w:r>
                <w:r w:rsidR="00AE54C4">
                  <w:rPr>
                    <w:noProof/>
                    <w:webHidden/>
                  </w:rPr>
                  <w:fldChar w:fldCharType="begin"/>
                </w:r>
                <w:r w:rsidR="00AE54C4">
                  <w:rPr>
                    <w:noProof/>
                    <w:webHidden/>
                  </w:rPr>
                  <w:instrText xml:space="preserve"> PAGEREF _Toc454370744 \h </w:instrText>
                </w:r>
                <w:r w:rsidR="00AE54C4">
                  <w:rPr>
                    <w:noProof/>
                    <w:webHidden/>
                  </w:rPr>
                </w:r>
                <w:r w:rsidR="00AE54C4">
                  <w:rPr>
                    <w:noProof/>
                    <w:webHidden/>
                  </w:rPr>
                  <w:fldChar w:fldCharType="separate"/>
                </w:r>
                <w:r w:rsidR="00AE54C4">
                  <w:rPr>
                    <w:noProof/>
                    <w:webHidden/>
                  </w:rPr>
                  <w:t>6</w:t>
                </w:r>
                <w:r w:rsidR="00AE54C4">
                  <w:rPr>
                    <w:noProof/>
                    <w:webHidden/>
                  </w:rPr>
                  <w:fldChar w:fldCharType="end"/>
                </w:r>
              </w:hyperlink>
            </w:p>
            <w:p w14:paraId="4FAC6954"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45" w:history="1">
                <w:r w:rsidR="00AE54C4" w:rsidRPr="006139CC">
                  <w:rPr>
                    <w:rStyle w:val="Hyperlink"/>
                    <w:noProof/>
                  </w:rPr>
                  <w:t>25.</w:t>
                </w:r>
                <w:r w:rsidR="00AE54C4">
                  <w:rPr>
                    <w:rFonts w:asciiTheme="minorHAnsi" w:eastAsiaTheme="minorEastAsia" w:hAnsiTheme="minorHAnsi"/>
                    <w:noProof/>
                  </w:rPr>
                  <w:tab/>
                </w:r>
                <w:r w:rsidR="00AE54C4" w:rsidRPr="006139CC">
                  <w:rPr>
                    <w:rStyle w:val="Hyperlink"/>
                    <w:noProof/>
                    <w:spacing w:val="-1"/>
                  </w:rPr>
                  <w:t>What happens if my cost transfer request is not approved?</w:t>
                </w:r>
                <w:r w:rsidR="00AE54C4">
                  <w:rPr>
                    <w:noProof/>
                    <w:webHidden/>
                  </w:rPr>
                  <w:tab/>
                </w:r>
                <w:r w:rsidR="00AE54C4">
                  <w:rPr>
                    <w:noProof/>
                    <w:webHidden/>
                  </w:rPr>
                  <w:fldChar w:fldCharType="begin"/>
                </w:r>
                <w:r w:rsidR="00AE54C4">
                  <w:rPr>
                    <w:noProof/>
                    <w:webHidden/>
                  </w:rPr>
                  <w:instrText xml:space="preserve"> PAGEREF _Toc454370745 \h </w:instrText>
                </w:r>
                <w:r w:rsidR="00AE54C4">
                  <w:rPr>
                    <w:noProof/>
                    <w:webHidden/>
                  </w:rPr>
                </w:r>
                <w:r w:rsidR="00AE54C4">
                  <w:rPr>
                    <w:noProof/>
                    <w:webHidden/>
                  </w:rPr>
                  <w:fldChar w:fldCharType="separate"/>
                </w:r>
                <w:r w:rsidR="00AE54C4">
                  <w:rPr>
                    <w:noProof/>
                    <w:webHidden/>
                  </w:rPr>
                  <w:t>7</w:t>
                </w:r>
                <w:r w:rsidR="00AE54C4">
                  <w:rPr>
                    <w:noProof/>
                    <w:webHidden/>
                  </w:rPr>
                  <w:fldChar w:fldCharType="end"/>
                </w:r>
              </w:hyperlink>
            </w:p>
            <w:p w14:paraId="3841E622" w14:textId="650B2C2C" w:rsidR="001D4DAA" w:rsidRPr="001E338D" w:rsidRDefault="001D4DAA" w:rsidP="001D4DAA">
              <w:pPr>
                <w:pStyle w:val="TOCHeading"/>
                <w:rPr>
                  <w:rFonts w:ascii="Calibri" w:hAnsi="Calibri"/>
                  <w:color w:val="00B0F0"/>
                  <w:u w:val="single"/>
                </w:rPr>
              </w:pPr>
              <w:r w:rsidRPr="001E338D">
                <w:rPr>
                  <w:rFonts w:ascii="Calibri" w:hAnsi="Calibri"/>
                  <w:color w:val="00B0F0"/>
                  <w:u w:val="single"/>
                </w:rPr>
                <w:t>I</w:t>
              </w:r>
              <w:r>
                <w:rPr>
                  <w:rFonts w:ascii="Calibri" w:hAnsi="Calibri"/>
                  <w:color w:val="00B0F0"/>
                  <w:u w:val="single"/>
                </w:rPr>
                <w:t>II</w:t>
              </w:r>
              <w:r w:rsidRPr="001E338D">
                <w:rPr>
                  <w:rFonts w:ascii="Calibri" w:hAnsi="Calibri"/>
                  <w:color w:val="00B0F0"/>
                  <w:u w:val="single"/>
                </w:rPr>
                <w:t xml:space="preserve">. </w:t>
              </w:r>
              <w:r>
                <w:rPr>
                  <w:rFonts w:ascii="Calibri" w:hAnsi="Calibri"/>
                  <w:color w:val="00B0F0"/>
                  <w:u w:val="single"/>
                </w:rPr>
                <w:t>Journals Exempt from the Cost Transfer Policy</w:t>
              </w:r>
            </w:p>
            <w:p w14:paraId="2451A34B"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46" w:history="1">
                <w:r w:rsidR="00AE54C4" w:rsidRPr="001D4DAA">
                  <w:rPr>
                    <w:rStyle w:val="Hyperlink"/>
                    <w:bCs/>
                    <w:noProof/>
                  </w:rPr>
                  <w:t>26.</w:t>
                </w:r>
                <w:r w:rsidR="00AE54C4" w:rsidRPr="001D4DAA">
                  <w:rPr>
                    <w:rFonts w:asciiTheme="minorHAnsi" w:eastAsiaTheme="minorEastAsia" w:hAnsiTheme="minorHAnsi"/>
                    <w:noProof/>
                  </w:rPr>
                  <w:tab/>
                </w:r>
                <w:r w:rsidR="00AE54C4" w:rsidRPr="001D4DAA">
                  <w:rPr>
                    <w:rStyle w:val="Hyperlink"/>
                    <w:bCs/>
                    <w:noProof/>
                    <w:spacing w:val="-1"/>
                  </w:rPr>
                  <w:t>Which journal entries are always</w:t>
                </w:r>
                <w:r w:rsidR="00AE54C4" w:rsidRPr="001D4DAA">
                  <w:rPr>
                    <w:rStyle w:val="Hyperlink"/>
                    <w:bCs/>
                    <w:noProof/>
                    <w:spacing w:val="1"/>
                  </w:rPr>
                  <w:t xml:space="preserve"> </w:t>
                </w:r>
                <w:r w:rsidR="00AE54C4" w:rsidRPr="001D4DAA">
                  <w:rPr>
                    <w:rStyle w:val="Hyperlink"/>
                    <w:bCs/>
                    <w:noProof/>
                    <w:spacing w:val="-1"/>
                  </w:rPr>
                  <w:t>exempt</w:t>
                </w:r>
                <w:r w:rsidR="00AE54C4" w:rsidRPr="001D4DAA">
                  <w:rPr>
                    <w:rStyle w:val="Hyperlink"/>
                    <w:bCs/>
                    <w:noProof/>
                    <w:spacing w:val="-2"/>
                  </w:rPr>
                  <w:t xml:space="preserve"> </w:t>
                </w:r>
                <w:r w:rsidR="00AE54C4" w:rsidRPr="001D4DAA">
                  <w:rPr>
                    <w:rStyle w:val="Hyperlink"/>
                    <w:bCs/>
                    <w:noProof/>
                    <w:spacing w:val="-1"/>
                  </w:rPr>
                  <w:t>from</w:t>
                </w:r>
                <w:r w:rsidR="00AE54C4" w:rsidRPr="001D4DAA">
                  <w:rPr>
                    <w:rStyle w:val="Hyperlink"/>
                    <w:bCs/>
                    <w:noProof/>
                    <w:spacing w:val="-2"/>
                  </w:rPr>
                  <w:t xml:space="preserve"> the</w:t>
                </w:r>
                <w:r w:rsidR="00AE54C4" w:rsidRPr="001D4DAA">
                  <w:rPr>
                    <w:rStyle w:val="Hyperlink"/>
                    <w:bCs/>
                    <w:noProof/>
                    <w:spacing w:val="-1"/>
                  </w:rPr>
                  <w:t xml:space="preserve"> </w:t>
                </w:r>
                <w:r w:rsidR="00AE54C4" w:rsidRPr="001D4DAA">
                  <w:rPr>
                    <w:rStyle w:val="Hyperlink"/>
                    <w:bCs/>
                    <w:noProof/>
                  </w:rPr>
                  <w:t>CT</w:t>
                </w:r>
                <w:r w:rsidR="00AE54C4" w:rsidRPr="001D4DAA">
                  <w:rPr>
                    <w:rStyle w:val="Hyperlink"/>
                    <w:bCs/>
                    <w:noProof/>
                    <w:spacing w:val="1"/>
                  </w:rPr>
                  <w:t xml:space="preserve"> </w:t>
                </w:r>
                <w:r w:rsidR="00AE54C4" w:rsidRPr="001D4DAA">
                  <w:rPr>
                    <w:rStyle w:val="Hyperlink"/>
                    <w:bCs/>
                    <w:noProof/>
                    <w:spacing w:val="-1"/>
                  </w:rPr>
                  <w:t>policy,</w:t>
                </w:r>
                <w:r w:rsidR="00AE54C4" w:rsidRPr="001D4DAA">
                  <w:rPr>
                    <w:rStyle w:val="Hyperlink"/>
                    <w:bCs/>
                    <w:noProof/>
                    <w:spacing w:val="-2"/>
                  </w:rPr>
                  <w:t xml:space="preserve"> </w:t>
                </w:r>
                <w:r w:rsidR="00AE54C4" w:rsidRPr="001D4DAA">
                  <w:rPr>
                    <w:rStyle w:val="Hyperlink"/>
                    <w:bCs/>
                    <w:noProof/>
                    <w:spacing w:val="-1"/>
                  </w:rPr>
                  <w:t>regardless</w:t>
                </w:r>
                <w:r w:rsidR="00AE54C4" w:rsidRPr="001D4DAA">
                  <w:rPr>
                    <w:rStyle w:val="Hyperlink"/>
                    <w:bCs/>
                    <w:noProof/>
                    <w:spacing w:val="1"/>
                  </w:rPr>
                  <w:t xml:space="preserve"> </w:t>
                </w:r>
                <w:r w:rsidR="00AE54C4" w:rsidRPr="001D4DAA">
                  <w:rPr>
                    <w:rStyle w:val="Hyperlink"/>
                    <w:bCs/>
                    <w:noProof/>
                    <w:spacing w:val="-1"/>
                  </w:rPr>
                  <w:t>of</w:t>
                </w:r>
                <w:r w:rsidR="00AE54C4" w:rsidRPr="001D4DAA">
                  <w:rPr>
                    <w:rStyle w:val="Hyperlink"/>
                    <w:bCs/>
                    <w:noProof/>
                    <w:spacing w:val="-2"/>
                  </w:rPr>
                  <w:t xml:space="preserve"> </w:t>
                </w:r>
                <w:r w:rsidR="00AE54C4" w:rsidRPr="001D4DAA">
                  <w:rPr>
                    <w:rStyle w:val="Hyperlink"/>
                    <w:bCs/>
                    <w:noProof/>
                    <w:spacing w:val="-1"/>
                  </w:rPr>
                  <w:t>the date of</w:t>
                </w:r>
                <w:r w:rsidR="00AE54C4" w:rsidRPr="001D4DAA">
                  <w:rPr>
                    <w:rStyle w:val="Hyperlink"/>
                    <w:bCs/>
                    <w:noProof/>
                  </w:rPr>
                  <w:t xml:space="preserve"> </w:t>
                </w:r>
                <w:r w:rsidR="00AE54C4" w:rsidRPr="001D4DAA">
                  <w:rPr>
                    <w:rStyle w:val="Hyperlink"/>
                    <w:bCs/>
                    <w:noProof/>
                    <w:spacing w:val="-1"/>
                  </w:rPr>
                  <w:t>posting</w:t>
                </w:r>
                <w:r w:rsidR="00AE54C4" w:rsidRPr="001D4DAA">
                  <w:rPr>
                    <w:rStyle w:val="Hyperlink"/>
                    <w:bCs/>
                    <w:noProof/>
                    <w:spacing w:val="48"/>
                  </w:rPr>
                  <w:t xml:space="preserve"> </w:t>
                </w:r>
                <w:r w:rsidR="00AE54C4" w:rsidRPr="001D4DAA">
                  <w:rPr>
                    <w:rStyle w:val="Hyperlink"/>
                    <w:bCs/>
                    <w:noProof/>
                    <w:spacing w:val="-1"/>
                  </w:rPr>
                  <w:t>(provided that</w:t>
                </w:r>
                <w:r w:rsidR="00AE54C4" w:rsidRPr="001D4DAA">
                  <w:rPr>
                    <w:rStyle w:val="Hyperlink"/>
                    <w:bCs/>
                    <w:noProof/>
                    <w:spacing w:val="-2"/>
                  </w:rPr>
                  <w:t xml:space="preserve"> </w:t>
                </w:r>
                <w:r w:rsidR="00AE54C4" w:rsidRPr="001D4DAA">
                  <w:rPr>
                    <w:rStyle w:val="Hyperlink"/>
                    <w:bCs/>
                    <w:noProof/>
                    <w:spacing w:val="-1"/>
                  </w:rPr>
                  <w:t xml:space="preserve">the </w:t>
                </w:r>
                <w:r w:rsidR="00AE54C4" w:rsidRPr="001D4DAA">
                  <w:rPr>
                    <w:rStyle w:val="Hyperlink"/>
                    <w:bCs/>
                    <w:noProof/>
                  </w:rPr>
                  <w:t xml:space="preserve">a final </w:t>
                </w:r>
                <w:r w:rsidR="00AE54C4" w:rsidRPr="001D4DAA">
                  <w:rPr>
                    <w:rStyle w:val="Hyperlink"/>
                    <w:bCs/>
                    <w:noProof/>
                    <w:spacing w:val="-1"/>
                  </w:rPr>
                  <w:t>financial</w:t>
                </w:r>
                <w:r w:rsidR="00AE54C4" w:rsidRPr="001D4DAA">
                  <w:rPr>
                    <w:rStyle w:val="Hyperlink"/>
                    <w:bCs/>
                    <w:noProof/>
                    <w:spacing w:val="-2"/>
                  </w:rPr>
                  <w:t xml:space="preserve"> </w:t>
                </w:r>
                <w:r w:rsidR="00AE54C4" w:rsidRPr="001D4DAA">
                  <w:rPr>
                    <w:rStyle w:val="Hyperlink"/>
                    <w:bCs/>
                    <w:noProof/>
                    <w:spacing w:val="-1"/>
                  </w:rPr>
                  <w:t>report,</w:t>
                </w:r>
                <w:r w:rsidR="00AE54C4" w:rsidRPr="001D4DAA">
                  <w:rPr>
                    <w:rStyle w:val="Hyperlink"/>
                    <w:bCs/>
                    <w:noProof/>
                    <w:spacing w:val="1"/>
                  </w:rPr>
                  <w:t xml:space="preserve"> final invoice</w:t>
                </w:r>
                <w:r w:rsidR="00AE54C4" w:rsidRPr="001D4DAA">
                  <w:rPr>
                    <w:rStyle w:val="Hyperlink"/>
                    <w:bCs/>
                    <w:noProof/>
                    <w:spacing w:val="-1"/>
                  </w:rPr>
                  <w:t>, or a financial report/invoice submitted at the end of the budget reporting period for year logic accounts hasn’t</w:t>
                </w:r>
                <w:r w:rsidR="00AE54C4" w:rsidRPr="001D4DAA">
                  <w:rPr>
                    <w:rStyle w:val="Hyperlink"/>
                    <w:bCs/>
                    <w:noProof/>
                  </w:rPr>
                  <w:t xml:space="preserve"> </w:t>
                </w:r>
                <w:r w:rsidR="00AE54C4" w:rsidRPr="001D4DAA">
                  <w:rPr>
                    <w:rStyle w:val="Hyperlink"/>
                    <w:bCs/>
                    <w:noProof/>
                    <w:spacing w:val="-1"/>
                  </w:rPr>
                  <w:t>been sent)?</w:t>
                </w:r>
                <w:r w:rsidR="00AE54C4">
                  <w:rPr>
                    <w:noProof/>
                    <w:webHidden/>
                  </w:rPr>
                  <w:tab/>
                </w:r>
                <w:r w:rsidR="00AE54C4">
                  <w:rPr>
                    <w:noProof/>
                    <w:webHidden/>
                  </w:rPr>
                  <w:fldChar w:fldCharType="begin"/>
                </w:r>
                <w:r w:rsidR="00AE54C4">
                  <w:rPr>
                    <w:noProof/>
                    <w:webHidden/>
                  </w:rPr>
                  <w:instrText xml:space="preserve"> PAGEREF _Toc454370746 \h </w:instrText>
                </w:r>
                <w:r w:rsidR="00AE54C4">
                  <w:rPr>
                    <w:noProof/>
                    <w:webHidden/>
                  </w:rPr>
                </w:r>
                <w:r w:rsidR="00AE54C4">
                  <w:rPr>
                    <w:noProof/>
                    <w:webHidden/>
                  </w:rPr>
                  <w:fldChar w:fldCharType="separate"/>
                </w:r>
                <w:r w:rsidR="00AE54C4">
                  <w:rPr>
                    <w:noProof/>
                    <w:webHidden/>
                  </w:rPr>
                  <w:t>7</w:t>
                </w:r>
                <w:r w:rsidR="00AE54C4">
                  <w:rPr>
                    <w:noProof/>
                    <w:webHidden/>
                  </w:rPr>
                  <w:fldChar w:fldCharType="end"/>
                </w:r>
              </w:hyperlink>
            </w:p>
            <w:p w14:paraId="6AF23DAC"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47" w:history="1">
                <w:r w:rsidR="00AE54C4" w:rsidRPr="006139CC">
                  <w:rPr>
                    <w:rStyle w:val="Hyperlink"/>
                    <w:noProof/>
                  </w:rPr>
                  <w:t>27.</w:t>
                </w:r>
                <w:r w:rsidR="00AE54C4">
                  <w:rPr>
                    <w:rFonts w:asciiTheme="minorHAnsi" w:eastAsiaTheme="minorEastAsia" w:hAnsiTheme="minorHAnsi"/>
                    <w:noProof/>
                  </w:rPr>
                  <w:tab/>
                </w:r>
                <w:r w:rsidR="00AE54C4" w:rsidRPr="006139CC">
                  <w:rPr>
                    <w:rStyle w:val="Hyperlink"/>
                    <w:noProof/>
                    <w:spacing w:val="-1"/>
                  </w:rPr>
                  <w:t>Which non-salary journal entries are exempt from the CT policy if posted within 90 days of original transaction date?</w:t>
                </w:r>
                <w:r w:rsidR="00AE54C4">
                  <w:rPr>
                    <w:noProof/>
                    <w:webHidden/>
                  </w:rPr>
                  <w:tab/>
                </w:r>
                <w:r w:rsidR="00AE54C4">
                  <w:rPr>
                    <w:noProof/>
                    <w:webHidden/>
                  </w:rPr>
                  <w:fldChar w:fldCharType="begin"/>
                </w:r>
                <w:r w:rsidR="00AE54C4">
                  <w:rPr>
                    <w:noProof/>
                    <w:webHidden/>
                  </w:rPr>
                  <w:instrText xml:space="preserve"> PAGEREF _Toc454370747 \h </w:instrText>
                </w:r>
                <w:r w:rsidR="00AE54C4">
                  <w:rPr>
                    <w:noProof/>
                    <w:webHidden/>
                  </w:rPr>
                </w:r>
                <w:r w:rsidR="00AE54C4">
                  <w:rPr>
                    <w:noProof/>
                    <w:webHidden/>
                  </w:rPr>
                  <w:fldChar w:fldCharType="separate"/>
                </w:r>
                <w:r w:rsidR="00AE54C4">
                  <w:rPr>
                    <w:noProof/>
                    <w:webHidden/>
                  </w:rPr>
                  <w:t>7</w:t>
                </w:r>
                <w:r w:rsidR="00AE54C4">
                  <w:rPr>
                    <w:noProof/>
                    <w:webHidden/>
                  </w:rPr>
                  <w:fldChar w:fldCharType="end"/>
                </w:r>
              </w:hyperlink>
            </w:p>
            <w:p w14:paraId="6A34EFFC"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48" w:history="1">
                <w:r w:rsidR="00AE54C4" w:rsidRPr="006139CC">
                  <w:rPr>
                    <w:rStyle w:val="Hyperlink"/>
                    <w:noProof/>
                  </w:rPr>
                  <w:t>28.</w:t>
                </w:r>
                <w:r w:rsidR="00AE54C4">
                  <w:rPr>
                    <w:rFonts w:asciiTheme="minorHAnsi" w:eastAsiaTheme="minorEastAsia" w:hAnsiTheme="minorHAnsi"/>
                    <w:noProof/>
                  </w:rPr>
                  <w:tab/>
                </w:r>
                <w:r w:rsidR="00AE54C4" w:rsidRPr="006139CC">
                  <w:rPr>
                    <w:rStyle w:val="Hyperlink"/>
                    <w:noProof/>
                    <w:spacing w:val="-1"/>
                  </w:rPr>
                  <w:t>Which salary, fringe, and tuition remission journal entries are exempt from the CT policy if posted within a specified time frame after original transaction date?</w:t>
                </w:r>
                <w:r w:rsidR="00AE54C4">
                  <w:rPr>
                    <w:noProof/>
                    <w:webHidden/>
                  </w:rPr>
                  <w:tab/>
                </w:r>
                <w:r w:rsidR="00AE54C4">
                  <w:rPr>
                    <w:noProof/>
                    <w:webHidden/>
                  </w:rPr>
                  <w:fldChar w:fldCharType="begin"/>
                </w:r>
                <w:r w:rsidR="00AE54C4">
                  <w:rPr>
                    <w:noProof/>
                    <w:webHidden/>
                  </w:rPr>
                  <w:instrText xml:space="preserve"> PAGEREF _Toc454370748 \h </w:instrText>
                </w:r>
                <w:r w:rsidR="00AE54C4">
                  <w:rPr>
                    <w:noProof/>
                    <w:webHidden/>
                  </w:rPr>
                </w:r>
                <w:r w:rsidR="00AE54C4">
                  <w:rPr>
                    <w:noProof/>
                    <w:webHidden/>
                  </w:rPr>
                  <w:fldChar w:fldCharType="separate"/>
                </w:r>
                <w:r w:rsidR="00AE54C4">
                  <w:rPr>
                    <w:noProof/>
                    <w:webHidden/>
                  </w:rPr>
                  <w:t>8</w:t>
                </w:r>
                <w:r w:rsidR="00AE54C4">
                  <w:rPr>
                    <w:noProof/>
                    <w:webHidden/>
                  </w:rPr>
                  <w:fldChar w:fldCharType="end"/>
                </w:r>
              </w:hyperlink>
            </w:p>
            <w:p w14:paraId="0BE7842C"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49" w:history="1">
                <w:r w:rsidR="00AE54C4" w:rsidRPr="006139CC">
                  <w:rPr>
                    <w:rStyle w:val="Hyperlink"/>
                    <w:noProof/>
                  </w:rPr>
                  <w:t>29.</w:t>
                </w:r>
                <w:r w:rsidR="00AE54C4">
                  <w:rPr>
                    <w:rFonts w:asciiTheme="minorHAnsi" w:eastAsiaTheme="minorEastAsia" w:hAnsiTheme="minorHAnsi"/>
                    <w:noProof/>
                  </w:rPr>
                  <w:tab/>
                </w:r>
                <w:r w:rsidR="00AE54C4" w:rsidRPr="006139CC">
                  <w:rPr>
                    <w:rStyle w:val="Hyperlink"/>
                    <w:noProof/>
                    <w:spacing w:val="-1"/>
                  </w:rPr>
                  <w:t>Can I move multiple transactions on the same journal if the total journal exceeds $500?</w:t>
                </w:r>
                <w:r w:rsidR="00AE54C4">
                  <w:rPr>
                    <w:noProof/>
                    <w:webHidden/>
                  </w:rPr>
                  <w:tab/>
                </w:r>
                <w:r w:rsidR="00AE54C4">
                  <w:rPr>
                    <w:noProof/>
                    <w:webHidden/>
                  </w:rPr>
                  <w:fldChar w:fldCharType="begin"/>
                </w:r>
                <w:r w:rsidR="00AE54C4">
                  <w:rPr>
                    <w:noProof/>
                    <w:webHidden/>
                  </w:rPr>
                  <w:instrText xml:space="preserve"> PAGEREF _Toc454370749 \h </w:instrText>
                </w:r>
                <w:r w:rsidR="00AE54C4">
                  <w:rPr>
                    <w:noProof/>
                    <w:webHidden/>
                  </w:rPr>
                </w:r>
                <w:r w:rsidR="00AE54C4">
                  <w:rPr>
                    <w:noProof/>
                    <w:webHidden/>
                  </w:rPr>
                  <w:fldChar w:fldCharType="separate"/>
                </w:r>
                <w:r w:rsidR="00AE54C4">
                  <w:rPr>
                    <w:noProof/>
                    <w:webHidden/>
                  </w:rPr>
                  <w:t>8</w:t>
                </w:r>
                <w:r w:rsidR="00AE54C4">
                  <w:rPr>
                    <w:noProof/>
                    <w:webHidden/>
                  </w:rPr>
                  <w:fldChar w:fldCharType="end"/>
                </w:r>
              </w:hyperlink>
            </w:p>
            <w:p w14:paraId="4BC6357F"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50" w:history="1">
                <w:r w:rsidR="00AE54C4" w:rsidRPr="006139CC">
                  <w:rPr>
                    <w:rStyle w:val="Hyperlink"/>
                    <w:noProof/>
                  </w:rPr>
                  <w:t>30.</w:t>
                </w:r>
                <w:r w:rsidR="00AE54C4">
                  <w:rPr>
                    <w:rFonts w:asciiTheme="minorHAnsi" w:eastAsiaTheme="minorEastAsia" w:hAnsiTheme="minorHAnsi"/>
                    <w:noProof/>
                  </w:rPr>
                  <w:tab/>
                </w:r>
                <w:r w:rsidR="00AE54C4" w:rsidRPr="006139CC">
                  <w:rPr>
                    <w:rStyle w:val="Hyperlink"/>
                    <w:noProof/>
                    <w:spacing w:val="-1"/>
                  </w:rPr>
                  <w:t>Does the Cost Transfer Policy apply to settling Short-Term (STOA) and Long-Term Operating Account (LTOA)?</w:t>
                </w:r>
                <w:r w:rsidR="00AE54C4">
                  <w:rPr>
                    <w:noProof/>
                    <w:webHidden/>
                  </w:rPr>
                  <w:tab/>
                </w:r>
                <w:r w:rsidR="00AE54C4">
                  <w:rPr>
                    <w:noProof/>
                    <w:webHidden/>
                  </w:rPr>
                  <w:fldChar w:fldCharType="begin"/>
                </w:r>
                <w:r w:rsidR="00AE54C4">
                  <w:rPr>
                    <w:noProof/>
                    <w:webHidden/>
                  </w:rPr>
                  <w:instrText xml:space="preserve"> PAGEREF _Toc454370750 \h </w:instrText>
                </w:r>
                <w:r w:rsidR="00AE54C4">
                  <w:rPr>
                    <w:noProof/>
                    <w:webHidden/>
                  </w:rPr>
                </w:r>
                <w:r w:rsidR="00AE54C4">
                  <w:rPr>
                    <w:noProof/>
                    <w:webHidden/>
                  </w:rPr>
                  <w:fldChar w:fldCharType="separate"/>
                </w:r>
                <w:r w:rsidR="00AE54C4">
                  <w:rPr>
                    <w:noProof/>
                    <w:webHidden/>
                  </w:rPr>
                  <w:t>9</w:t>
                </w:r>
                <w:r w:rsidR="00AE54C4">
                  <w:rPr>
                    <w:noProof/>
                    <w:webHidden/>
                  </w:rPr>
                  <w:fldChar w:fldCharType="end"/>
                </w:r>
              </w:hyperlink>
            </w:p>
            <w:p w14:paraId="0DFF14BE"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51" w:history="1">
                <w:r w:rsidR="00AE54C4" w:rsidRPr="006139CC">
                  <w:rPr>
                    <w:rStyle w:val="Hyperlink"/>
                    <w:noProof/>
                  </w:rPr>
                  <w:t>31.</w:t>
                </w:r>
                <w:r w:rsidR="00AE54C4">
                  <w:rPr>
                    <w:rFonts w:asciiTheme="minorHAnsi" w:eastAsiaTheme="minorEastAsia" w:hAnsiTheme="minorHAnsi"/>
                    <w:noProof/>
                  </w:rPr>
                  <w:tab/>
                </w:r>
                <w:r w:rsidR="00AE54C4" w:rsidRPr="006139CC">
                  <w:rPr>
                    <w:rStyle w:val="Hyperlink"/>
                    <w:noProof/>
                    <w:spacing w:val="-1"/>
                  </w:rPr>
                  <w:t>Do I need a cost transfer form to move pre-award costs from one competing segment to the next competing segment within the same project?</w:t>
                </w:r>
                <w:r w:rsidR="00AE54C4">
                  <w:rPr>
                    <w:noProof/>
                    <w:webHidden/>
                  </w:rPr>
                  <w:tab/>
                </w:r>
                <w:r w:rsidR="00AE54C4">
                  <w:rPr>
                    <w:noProof/>
                    <w:webHidden/>
                  </w:rPr>
                  <w:fldChar w:fldCharType="begin"/>
                </w:r>
                <w:r w:rsidR="00AE54C4">
                  <w:rPr>
                    <w:noProof/>
                    <w:webHidden/>
                  </w:rPr>
                  <w:instrText xml:space="preserve"> PAGEREF _Toc454370751 \h </w:instrText>
                </w:r>
                <w:r w:rsidR="00AE54C4">
                  <w:rPr>
                    <w:noProof/>
                    <w:webHidden/>
                  </w:rPr>
                </w:r>
                <w:r w:rsidR="00AE54C4">
                  <w:rPr>
                    <w:noProof/>
                    <w:webHidden/>
                  </w:rPr>
                  <w:fldChar w:fldCharType="separate"/>
                </w:r>
                <w:r w:rsidR="00AE54C4">
                  <w:rPr>
                    <w:noProof/>
                    <w:webHidden/>
                  </w:rPr>
                  <w:t>9</w:t>
                </w:r>
                <w:r w:rsidR="00AE54C4">
                  <w:rPr>
                    <w:noProof/>
                    <w:webHidden/>
                  </w:rPr>
                  <w:fldChar w:fldCharType="end"/>
                </w:r>
              </w:hyperlink>
            </w:p>
            <w:p w14:paraId="16A02314" w14:textId="0DF66A87" w:rsidR="00541D6E" w:rsidRPr="001E338D" w:rsidRDefault="00541D6E" w:rsidP="00541D6E">
              <w:pPr>
                <w:pStyle w:val="TOCHeading"/>
                <w:rPr>
                  <w:rFonts w:ascii="Calibri" w:hAnsi="Calibri"/>
                  <w:color w:val="00B0F0"/>
                  <w:u w:val="single"/>
                </w:rPr>
              </w:pPr>
              <w:r w:rsidRPr="001E338D">
                <w:rPr>
                  <w:rFonts w:ascii="Calibri" w:hAnsi="Calibri"/>
                  <w:color w:val="00B0F0"/>
                  <w:u w:val="single"/>
                </w:rPr>
                <w:t>I</w:t>
              </w:r>
              <w:r>
                <w:rPr>
                  <w:rFonts w:ascii="Calibri" w:hAnsi="Calibri"/>
                  <w:color w:val="00B0F0"/>
                  <w:u w:val="single"/>
                </w:rPr>
                <w:t>V</w:t>
              </w:r>
              <w:r w:rsidRPr="001E338D">
                <w:rPr>
                  <w:rFonts w:ascii="Calibri" w:hAnsi="Calibri"/>
                  <w:color w:val="00B0F0"/>
                  <w:u w:val="single"/>
                </w:rPr>
                <w:t xml:space="preserve">. </w:t>
              </w:r>
              <w:r>
                <w:rPr>
                  <w:rFonts w:ascii="Calibri" w:hAnsi="Calibri"/>
                  <w:color w:val="00B0F0"/>
                  <w:u w:val="single"/>
                </w:rPr>
                <w:t>Journals That Require a Cost Transfer Form</w:t>
              </w:r>
            </w:p>
            <w:p w14:paraId="0DCB7B11"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52" w:history="1">
                <w:r w:rsidR="00AE54C4" w:rsidRPr="006139CC">
                  <w:rPr>
                    <w:rStyle w:val="Hyperlink"/>
                    <w:noProof/>
                  </w:rPr>
                  <w:t>32.</w:t>
                </w:r>
                <w:r w:rsidR="00AE54C4">
                  <w:rPr>
                    <w:rFonts w:asciiTheme="minorHAnsi" w:eastAsiaTheme="minorEastAsia" w:hAnsiTheme="minorHAnsi"/>
                    <w:noProof/>
                  </w:rPr>
                  <w:tab/>
                </w:r>
                <w:r w:rsidR="00AE54C4" w:rsidRPr="006139CC">
                  <w:rPr>
                    <w:rStyle w:val="Hyperlink"/>
                    <w:noProof/>
                  </w:rPr>
                  <w:t>Do</w:t>
                </w:r>
                <w:r w:rsidR="00AE54C4" w:rsidRPr="006139CC">
                  <w:rPr>
                    <w:rStyle w:val="Hyperlink"/>
                    <w:noProof/>
                    <w:spacing w:val="-3"/>
                  </w:rPr>
                  <w:t xml:space="preserve"> </w:t>
                </w:r>
                <w:r w:rsidR="00AE54C4" w:rsidRPr="006139CC">
                  <w:rPr>
                    <w:rStyle w:val="Hyperlink"/>
                    <w:noProof/>
                  </w:rPr>
                  <w:t>I</w:t>
                </w:r>
                <w:r w:rsidR="00AE54C4" w:rsidRPr="006139CC">
                  <w:rPr>
                    <w:rStyle w:val="Hyperlink"/>
                    <w:noProof/>
                    <w:spacing w:val="1"/>
                  </w:rPr>
                  <w:t xml:space="preserve"> </w:t>
                </w:r>
                <w:r w:rsidR="00AE54C4" w:rsidRPr="006139CC">
                  <w:rPr>
                    <w:rStyle w:val="Hyperlink"/>
                    <w:noProof/>
                    <w:spacing w:val="-1"/>
                  </w:rPr>
                  <w:t xml:space="preserve">need </w:t>
                </w:r>
                <w:r w:rsidR="00AE54C4" w:rsidRPr="006139CC">
                  <w:rPr>
                    <w:rStyle w:val="Hyperlink"/>
                    <w:noProof/>
                  </w:rPr>
                  <w:t>a</w:t>
                </w:r>
                <w:r w:rsidR="00AE54C4" w:rsidRPr="006139CC">
                  <w:rPr>
                    <w:rStyle w:val="Hyperlink"/>
                    <w:noProof/>
                    <w:spacing w:val="-1"/>
                  </w:rPr>
                  <w:t xml:space="preserve"> cost</w:t>
                </w:r>
                <w:r w:rsidR="00AE54C4" w:rsidRPr="006139CC">
                  <w:rPr>
                    <w:rStyle w:val="Hyperlink"/>
                    <w:noProof/>
                  </w:rPr>
                  <w:t xml:space="preserve"> </w:t>
                </w:r>
                <w:r w:rsidR="00AE54C4" w:rsidRPr="006139CC">
                  <w:rPr>
                    <w:rStyle w:val="Hyperlink"/>
                    <w:noProof/>
                    <w:spacing w:val="-1"/>
                  </w:rPr>
                  <w:t>transfer</w:t>
                </w:r>
                <w:r w:rsidR="00AE54C4" w:rsidRPr="006139CC">
                  <w:rPr>
                    <w:rStyle w:val="Hyperlink"/>
                    <w:noProof/>
                    <w:spacing w:val="1"/>
                  </w:rPr>
                  <w:t xml:space="preserve"> </w:t>
                </w:r>
                <w:r w:rsidR="00AE54C4" w:rsidRPr="006139CC">
                  <w:rPr>
                    <w:rStyle w:val="Hyperlink"/>
                    <w:noProof/>
                    <w:spacing w:val="-1"/>
                  </w:rPr>
                  <w:t>form</w:t>
                </w:r>
                <w:r w:rsidR="00AE54C4" w:rsidRPr="006139CC">
                  <w:rPr>
                    <w:rStyle w:val="Hyperlink"/>
                    <w:noProof/>
                    <w:spacing w:val="-2"/>
                  </w:rPr>
                  <w:t xml:space="preserve"> </w:t>
                </w:r>
                <w:r w:rsidR="00AE54C4" w:rsidRPr="006139CC">
                  <w:rPr>
                    <w:rStyle w:val="Hyperlink"/>
                    <w:noProof/>
                    <w:spacing w:val="-1"/>
                  </w:rPr>
                  <w:t xml:space="preserve">when </w:t>
                </w:r>
                <w:r w:rsidR="00AE54C4" w:rsidRPr="006139CC">
                  <w:rPr>
                    <w:rStyle w:val="Hyperlink"/>
                    <w:noProof/>
                  </w:rPr>
                  <w:t>a</w:t>
                </w:r>
                <w:r w:rsidR="00AE54C4" w:rsidRPr="006139CC">
                  <w:rPr>
                    <w:rStyle w:val="Hyperlink"/>
                    <w:noProof/>
                    <w:spacing w:val="-1"/>
                  </w:rPr>
                  <w:t xml:space="preserve"> reversal</w:t>
                </w:r>
                <w:r w:rsidR="00AE54C4" w:rsidRPr="006139CC">
                  <w:rPr>
                    <w:rStyle w:val="Hyperlink"/>
                    <w:noProof/>
                    <w:spacing w:val="1"/>
                  </w:rPr>
                  <w:t xml:space="preserve"> </w:t>
                </w:r>
                <w:r w:rsidR="00AE54C4" w:rsidRPr="006139CC">
                  <w:rPr>
                    <w:rStyle w:val="Hyperlink"/>
                    <w:noProof/>
                    <w:spacing w:val="-1"/>
                  </w:rPr>
                  <w:t>of</w:t>
                </w:r>
                <w:r w:rsidR="00AE54C4" w:rsidRPr="006139CC">
                  <w:rPr>
                    <w:rStyle w:val="Hyperlink"/>
                    <w:noProof/>
                    <w:spacing w:val="-3"/>
                  </w:rPr>
                  <w:t xml:space="preserve"> </w:t>
                </w:r>
                <w:r w:rsidR="00AE54C4" w:rsidRPr="006139CC">
                  <w:rPr>
                    <w:rStyle w:val="Hyperlink"/>
                    <w:noProof/>
                    <w:spacing w:val="-1"/>
                  </w:rPr>
                  <w:t>an erroneous</w:t>
                </w:r>
                <w:r w:rsidR="00AE54C4" w:rsidRPr="006139CC">
                  <w:rPr>
                    <w:rStyle w:val="Hyperlink"/>
                    <w:noProof/>
                    <w:spacing w:val="1"/>
                  </w:rPr>
                  <w:t xml:space="preserve"> </w:t>
                </w:r>
                <w:r w:rsidR="00AE54C4" w:rsidRPr="006139CC">
                  <w:rPr>
                    <w:rStyle w:val="Hyperlink"/>
                    <w:noProof/>
                    <w:spacing w:val="-1"/>
                  </w:rPr>
                  <w:t>or</w:t>
                </w:r>
                <w:r w:rsidR="00AE54C4" w:rsidRPr="006139CC">
                  <w:rPr>
                    <w:rStyle w:val="Hyperlink"/>
                    <w:noProof/>
                    <w:spacing w:val="1"/>
                  </w:rPr>
                  <w:t xml:space="preserve"> </w:t>
                </w:r>
                <w:r w:rsidR="00AE54C4" w:rsidRPr="006139CC">
                  <w:rPr>
                    <w:rStyle w:val="Hyperlink"/>
                    <w:noProof/>
                    <w:spacing w:val="-1"/>
                  </w:rPr>
                  <w:t xml:space="preserve">duplicative journal </w:t>
                </w:r>
                <w:r w:rsidR="00AE54C4" w:rsidRPr="006139CC">
                  <w:rPr>
                    <w:rStyle w:val="Hyperlink"/>
                    <w:noProof/>
                  </w:rPr>
                  <w:t>in</w:t>
                </w:r>
                <w:r w:rsidR="00AE54C4" w:rsidRPr="006139CC">
                  <w:rPr>
                    <w:rStyle w:val="Hyperlink"/>
                    <w:noProof/>
                    <w:spacing w:val="-1"/>
                  </w:rPr>
                  <w:t xml:space="preserve"> Oracle</w:t>
                </w:r>
                <w:r w:rsidR="00AE54C4" w:rsidRPr="006139CC">
                  <w:rPr>
                    <w:rStyle w:val="Hyperlink"/>
                    <w:noProof/>
                    <w:spacing w:val="43"/>
                  </w:rPr>
                  <w:t xml:space="preserve"> </w:t>
                </w:r>
                <w:r w:rsidR="00AE54C4" w:rsidRPr="006139CC">
                  <w:rPr>
                    <w:rStyle w:val="Hyperlink"/>
                    <w:noProof/>
                    <w:spacing w:val="-1"/>
                  </w:rPr>
                  <w:t>results</w:t>
                </w:r>
                <w:r w:rsidR="00AE54C4" w:rsidRPr="006139CC">
                  <w:rPr>
                    <w:rStyle w:val="Hyperlink"/>
                    <w:noProof/>
                    <w:spacing w:val="1"/>
                  </w:rPr>
                  <w:t xml:space="preserve"> </w:t>
                </w:r>
                <w:r w:rsidR="00AE54C4" w:rsidRPr="006139CC">
                  <w:rPr>
                    <w:rStyle w:val="Hyperlink"/>
                    <w:noProof/>
                  </w:rPr>
                  <w:t>in</w:t>
                </w:r>
                <w:r w:rsidR="00AE54C4" w:rsidRPr="006139CC">
                  <w:rPr>
                    <w:rStyle w:val="Hyperlink"/>
                    <w:noProof/>
                    <w:spacing w:val="-1"/>
                  </w:rPr>
                  <w:t xml:space="preserve"> </w:t>
                </w:r>
                <w:r w:rsidR="00AE54C4" w:rsidRPr="006139CC">
                  <w:rPr>
                    <w:rStyle w:val="Hyperlink"/>
                    <w:noProof/>
                  </w:rPr>
                  <w:t>a</w:t>
                </w:r>
                <w:r w:rsidR="00AE54C4" w:rsidRPr="006139CC">
                  <w:rPr>
                    <w:rStyle w:val="Hyperlink"/>
                    <w:noProof/>
                    <w:spacing w:val="-1"/>
                  </w:rPr>
                  <w:t xml:space="preserve"> debit</w:t>
                </w:r>
                <w:r w:rsidR="00AE54C4" w:rsidRPr="006139CC">
                  <w:rPr>
                    <w:rStyle w:val="Hyperlink"/>
                    <w:noProof/>
                  </w:rPr>
                  <w:t xml:space="preserve"> to</w:t>
                </w:r>
                <w:r w:rsidR="00AE54C4" w:rsidRPr="006139CC">
                  <w:rPr>
                    <w:rStyle w:val="Hyperlink"/>
                    <w:noProof/>
                    <w:spacing w:val="-1"/>
                  </w:rPr>
                  <w:t xml:space="preserve"> the </w:t>
                </w:r>
                <w:r w:rsidR="00AE54C4" w:rsidRPr="006139CC">
                  <w:rPr>
                    <w:rStyle w:val="Hyperlink"/>
                    <w:noProof/>
                    <w:spacing w:val="-2"/>
                  </w:rPr>
                  <w:t>federal</w:t>
                </w:r>
                <w:r w:rsidR="00AE54C4" w:rsidRPr="006139CC">
                  <w:rPr>
                    <w:rStyle w:val="Hyperlink"/>
                    <w:noProof/>
                    <w:spacing w:val="1"/>
                  </w:rPr>
                  <w:t xml:space="preserve"> </w:t>
                </w:r>
                <w:r w:rsidR="00AE54C4" w:rsidRPr="006139CC">
                  <w:rPr>
                    <w:rStyle w:val="Hyperlink"/>
                    <w:noProof/>
                    <w:spacing w:val="-1"/>
                  </w:rPr>
                  <w:t>account?</w:t>
                </w:r>
                <w:r w:rsidR="00AE54C4">
                  <w:rPr>
                    <w:noProof/>
                    <w:webHidden/>
                  </w:rPr>
                  <w:tab/>
                </w:r>
                <w:r w:rsidR="00AE54C4">
                  <w:rPr>
                    <w:noProof/>
                    <w:webHidden/>
                  </w:rPr>
                  <w:fldChar w:fldCharType="begin"/>
                </w:r>
                <w:r w:rsidR="00AE54C4">
                  <w:rPr>
                    <w:noProof/>
                    <w:webHidden/>
                  </w:rPr>
                  <w:instrText xml:space="preserve"> PAGEREF _Toc454370752 \h </w:instrText>
                </w:r>
                <w:r w:rsidR="00AE54C4">
                  <w:rPr>
                    <w:noProof/>
                    <w:webHidden/>
                  </w:rPr>
                </w:r>
                <w:r w:rsidR="00AE54C4">
                  <w:rPr>
                    <w:noProof/>
                    <w:webHidden/>
                  </w:rPr>
                  <w:fldChar w:fldCharType="separate"/>
                </w:r>
                <w:r w:rsidR="00AE54C4">
                  <w:rPr>
                    <w:noProof/>
                    <w:webHidden/>
                  </w:rPr>
                  <w:t>9</w:t>
                </w:r>
                <w:r w:rsidR="00AE54C4">
                  <w:rPr>
                    <w:noProof/>
                    <w:webHidden/>
                  </w:rPr>
                  <w:fldChar w:fldCharType="end"/>
                </w:r>
              </w:hyperlink>
            </w:p>
            <w:p w14:paraId="523CFDF0"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53" w:history="1">
                <w:r w:rsidR="00AE54C4" w:rsidRPr="006139CC">
                  <w:rPr>
                    <w:rStyle w:val="Hyperlink"/>
                    <w:noProof/>
                  </w:rPr>
                  <w:t>33.</w:t>
                </w:r>
                <w:r w:rsidR="00AE54C4">
                  <w:rPr>
                    <w:rFonts w:asciiTheme="minorHAnsi" w:eastAsiaTheme="minorEastAsia" w:hAnsiTheme="minorHAnsi"/>
                    <w:noProof/>
                  </w:rPr>
                  <w:tab/>
                </w:r>
                <w:r w:rsidR="00AE54C4" w:rsidRPr="006139CC">
                  <w:rPr>
                    <w:rStyle w:val="Hyperlink"/>
                    <w:noProof/>
                    <w:spacing w:val="-1"/>
                  </w:rPr>
                  <w:t>Wh</w:t>
                </w:r>
                <w:r w:rsidR="00AE54C4" w:rsidRPr="006139CC">
                  <w:rPr>
                    <w:rStyle w:val="Hyperlink"/>
                    <w:noProof/>
                    <w:spacing w:val="-2"/>
                  </w:rPr>
                  <w:t>en are cost transfers allowed over 90 days?</w:t>
                </w:r>
                <w:r w:rsidR="00AE54C4">
                  <w:rPr>
                    <w:noProof/>
                    <w:webHidden/>
                  </w:rPr>
                  <w:tab/>
                </w:r>
                <w:r w:rsidR="00AE54C4">
                  <w:rPr>
                    <w:noProof/>
                    <w:webHidden/>
                  </w:rPr>
                  <w:fldChar w:fldCharType="begin"/>
                </w:r>
                <w:r w:rsidR="00AE54C4">
                  <w:rPr>
                    <w:noProof/>
                    <w:webHidden/>
                  </w:rPr>
                  <w:instrText xml:space="preserve"> PAGEREF _Toc454370753 \h </w:instrText>
                </w:r>
                <w:r w:rsidR="00AE54C4">
                  <w:rPr>
                    <w:noProof/>
                    <w:webHidden/>
                  </w:rPr>
                </w:r>
                <w:r w:rsidR="00AE54C4">
                  <w:rPr>
                    <w:noProof/>
                    <w:webHidden/>
                  </w:rPr>
                  <w:fldChar w:fldCharType="separate"/>
                </w:r>
                <w:r w:rsidR="00AE54C4">
                  <w:rPr>
                    <w:noProof/>
                    <w:webHidden/>
                  </w:rPr>
                  <w:t>9</w:t>
                </w:r>
                <w:r w:rsidR="00AE54C4">
                  <w:rPr>
                    <w:noProof/>
                    <w:webHidden/>
                  </w:rPr>
                  <w:fldChar w:fldCharType="end"/>
                </w:r>
              </w:hyperlink>
            </w:p>
            <w:p w14:paraId="08E6B3F6"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54" w:history="1">
                <w:r w:rsidR="00AE54C4" w:rsidRPr="006139CC">
                  <w:rPr>
                    <w:rStyle w:val="Hyperlink"/>
                    <w:noProof/>
                  </w:rPr>
                  <w:t>34.</w:t>
                </w:r>
                <w:r w:rsidR="00AE54C4">
                  <w:rPr>
                    <w:rFonts w:asciiTheme="minorHAnsi" w:eastAsiaTheme="minorEastAsia" w:hAnsiTheme="minorHAnsi"/>
                    <w:noProof/>
                  </w:rPr>
                  <w:tab/>
                </w:r>
                <w:r w:rsidR="00AE54C4" w:rsidRPr="006139CC">
                  <w:rPr>
                    <w:rStyle w:val="Hyperlink"/>
                    <w:noProof/>
                    <w:spacing w:val="-2"/>
                  </w:rPr>
                  <w:t>When does the “debit to correct a credit on a federal award” apply?</w:t>
                </w:r>
                <w:r w:rsidR="00AE54C4">
                  <w:rPr>
                    <w:noProof/>
                    <w:webHidden/>
                  </w:rPr>
                  <w:tab/>
                </w:r>
                <w:r w:rsidR="00AE54C4">
                  <w:rPr>
                    <w:noProof/>
                    <w:webHidden/>
                  </w:rPr>
                  <w:fldChar w:fldCharType="begin"/>
                </w:r>
                <w:r w:rsidR="00AE54C4">
                  <w:rPr>
                    <w:noProof/>
                    <w:webHidden/>
                  </w:rPr>
                  <w:instrText xml:space="preserve"> PAGEREF _Toc454370754 \h </w:instrText>
                </w:r>
                <w:r w:rsidR="00AE54C4">
                  <w:rPr>
                    <w:noProof/>
                    <w:webHidden/>
                  </w:rPr>
                </w:r>
                <w:r w:rsidR="00AE54C4">
                  <w:rPr>
                    <w:noProof/>
                    <w:webHidden/>
                  </w:rPr>
                  <w:fldChar w:fldCharType="separate"/>
                </w:r>
                <w:r w:rsidR="00AE54C4">
                  <w:rPr>
                    <w:noProof/>
                    <w:webHidden/>
                  </w:rPr>
                  <w:t>10</w:t>
                </w:r>
                <w:r w:rsidR="00AE54C4">
                  <w:rPr>
                    <w:noProof/>
                    <w:webHidden/>
                  </w:rPr>
                  <w:fldChar w:fldCharType="end"/>
                </w:r>
              </w:hyperlink>
            </w:p>
            <w:p w14:paraId="15929AB1"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55" w:history="1">
                <w:r w:rsidR="00AE54C4" w:rsidRPr="006139CC">
                  <w:rPr>
                    <w:rStyle w:val="Hyperlink"/>
                    <w:noProof/>
                  </w:rPr>
                  <w:t>35.</w:t>
                </w:r>
                <w:r w:rsidR="00AE54C4">
                  <w:rPr>
                    <w:rFonts w:asciiTheme="minorHAnsi" w:eastAsiaTheme="minorEastAsia" w:hAnsiTheme="minorHAnsi"/>
                    <w:noProof/>
                  </w:rPr>
                  <w:tab/>
                </w:r>
                <w:r w:rsidR="00AE54C4" w:rsidRPr="006139CC">
                  <w:rPr>
                    <w:rStyle w:val="Hyperlink"/>
                    <w:noProof/>
                    <w:spacing w:val="-1"/>
                  </w:rPr>
                  <w:t>When can I use the exemption if the “Sponsor requirement dictates the need for the cost transfer”?</w:t>
                </w:r>
                <w:r w:rsidR="00AE54C4">
                  <w:rPr>
                    <w:noProof/>
                    <w:webHidden/>
                  </w:rPr>
                  <w:tab/>
                </w:r>
                <w:r w:rsidR="00AE54C4">
                  <w:rPr>
                    <w:noProof/>
                    <w:webHidden/>
                  </w:rPr>
                  <w:fldChar w:fldCharType="begin"/>
                </w:r>
                <w:r w:rsidR="00AE54C4">
                  <w:rPr>
                    <w:noProof/>
                    <w:webHidden/>
                  </w:rPr>
                  <w:instrText xml:space="preserve"> PAGEREF _Toc454370755 \h </w:instrText>
                </w:r>
                <w:r w:rsidR="00AE54C4">
                  <w:rPr>
                    <w:noProof/>
                    <w:webHidden/>
                  </w:rPr>
                </w:r>
                <w:r w:rsidR="00AE54C4">
                  <w:rPr>
                    <w:noProof/>
                    <w:webHidden/>
                  </w:rPr>
                  <w:fldChar w:fldCharType="separate"/>
                </w:r>
                <w:r w:rsidR="00AE54C4">
                  <w:rPr>
                    <w:noProof/>
                    <w:webHidden/>
                  </w:rPr>
                  <w:t>10</w:t>
                </w:r>
                <w:r w:rsidR="00AE54C4">
                  <w:rPr>
                    <w:noProof/>
                    <w:webHidden/>
                  </w:rPr>
                  <w:fldChar w:fldCharType="end"/>
                </w:r>
              </w:hyperlink>
            </w:p>
            <w:p w14:paraId="3445463A"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56" w:history="1">
                <w:r w:rsidR="00AE54C4" w:rsidRPr="006139CC">
                  <w:rPr>
                    <w:rStyle w:val="Hyperlink"/>
                    <w:noProof/>
                  </w:rPr>
                  <w:t>36.</w:t>
                </w:r>
                <w:r w:rsidR="00AE54C4">
                  <w:rPr>
                    <w:rFonts w:asciiTheme="minorHAnsi" w:eastAsiaTheme="minorEastAsia" w:hAnsiTheme="minorHAnsi"/>
                    <w:noProof/>
                  </w:rPr>
                  <w:tab/>
                </w:r>
                <w:r w:rsidR="00AE54C4" w:rsidRPr="006139CC">
                  <w:rPr>
                    <w:rStyle w:val="Hyperlink"/>
                    <w:noProof/>
                    <w:spacing w:val="-1"/>
                  </w:rPr>
                  <w:t>Do I need to complete a cost transfer form to move the costs from a cost sharing companion account to the federal award account with the same activity and subactivity values?</w:t>
                </w:r>
                <w:r w:rsidR="00AE54C4">
                  <w:rPr>
                    <w:noProof/>
                    <w:webHidden/>
                  </w:rPr>
                  <w:tab/>
                </w:r>
                <w:r w:rsidR="00AE54C4">
                  <w:rPr>
                    <w:noProof/>
                    <w:webHidden/>
                  </w:rPr>
                  <w:fldChar w:fldCharType="begin"/>
                </w:r>
                <w:r w:rsidR="00AE54C4">
                  <w:rPr>
                    <w:noProof/>
                    <w:webHidden/>
                  </w:rPr>
                  <w:instrText xml:space="preserve"> PAGEREF _Toc454370756 \h </w:instrText>
                </w:r>
                <w:r w:rsidR="00AE54C4">
                  <w:rPr>
                    <w:noProof/>
                    <w:webHidden/>
                  </w:rPr>
                </w:r>
                <w:r w:rsidR="00AE54C4">
                  <w:rPr>
                    <w:noProof/>
                    <w:webHidden/>
                  </w:rPr>
                  <w:fldChar w:fldCharType="separate"/>
                </w:r>
                <w:r w:rsidR="00AE54C4">
                  <w:rPr>
                    <w:noProof/>
                    <w:webHidden/>
                  </w:rPr>
                  <w:t>10</w:t>
                </w:r>
                <w:r w:rsidR="00AE54C4">
                  <w:rPr>
                    <w:noProof/>
                    <w:webHidden/>
                  </w:rPr>
                  <w:fldChar w:fldCharType="end"/>
                </w:r>
              </w:hyperlink>
            </w:p>
            <w:p w14:paraId="1B0B5656" w14:textId="7ECA7B4D" w:rsidR="001A7491" w:rsidRPr="001E338D" w:rsidRDefault="001A7491" w:rsidP="001A7491">
              <w:pPr>
                <w:pStyle w:val="TOCHeading"/>
                <w:rPr>
                  <w:rFonts w:ascii="Calibri" w:hAnsi="Calibri"/>
                  <w:color w:val="00B0F0"/>
                  <w:u w:val="single"/>
                </w:rPr>
              </w:pPr>
              <w:r>
                <w:rPr>
                  <w:rFonts w:ascii="Calibri" w:hAnsi="Calibri"/>
                  <w:color w:val="00B0F0"/>
                  <w:u w:val="single"/>
                </w:rPr>
                <w:t>V</w:t>
              </w:r>
              <w:r w:rsidRPr="001E338D">
                <w:rPr>
                  <w:rFonts w:ascii="Calibri" w:hAnsi="Calibri"/>
                  <w:color w:val="00B0F0"/>
                  <w:u w:val="single"/>
                </w:rPr>
                <w:t xml:space="preserve">. </w:t>
              </w:r>
              <w:r>
                <w:rPr>
                  <w:rFonts w:ascii="Calibri" w:hAnsi="Calibri"/>
                  <w:color w:val="00B0F0"/>
                  <w:u w:val="single"/>
                </w:rPr>
                <w:t>Cost Transfer Naming Convention and Required Documentation</w:t>
              </w:r>
            </w:p>
            <w:p w14:paraId="60A3F550"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57" w:history="1">
                <w:r w:rsidR="00AE54C4" w:rsidRPr="006139CC">
                  <w:rPr>
                    <w:rStyle w:val="Hyperlink"/>
                    <w:noProof/>
                  </w:rPr>
                  <w:t>37.</w:t>
                </w:r>
                <w:r w:rsidR="00AE54C4">
                  <w:rPr>
                    <w:rFonts w:asciiTheme="minorHAnsi" w:eastAsiaTheme="minorEastAsia" w:hAnsiTheme="minorHAnsi"/>
                    <w:noProof/>
                  </w:rPr>
                  <w:tab/>
                </w:r>
                <w:r w:rsidR="00AE54C4" w:rsidRPr="006139CC">
                  <w:rPr>
                    <w:rStyle w:val="Hyperlink"/>
                    <w:noProof/>
                    <w:spacing w:val="-1"/>
                  </w:rPr>
                  <w:t>What is the naming convention for CT journal entries?</w:t>
                </w:r>
                <w:r w:rsidR="00AE54C4">
                  <w:rPr>
                    <w:noProof/>
                    <w:webHidden/>
                  </w:rPr>
                  <w:tab/>
                </w:r>
                <w:r w:rsidR="00AE54C4">
                  <w:rPr>
                    <w:noProof/>
                    <w:webHidden/>
                  </w:rPr>
                  <w:fldChar w:fldCharType="begin"/>
                </w:r>
                <w:r w:rsidR="00AE54C4">
                  <w:rPr>
                    <w:noProof/>
                    <w:webHidden/>
                  </w:rPr>
                  <w:instrText xml:space="preserve"> PAGEREF _Toc454370757 \h </w:instrText>
                </w:r>
                <w:r w:rsidR="00AE54C4">
                  <w:rPr>
                    <w:noProof/>
                    <w:webHidden/>
                  </w:rPr>
                </w:r>
                <w:r w:rsidR="00AE54C4">
                  <w:rPr>
                    <w:noProof/>
                    <w:webHidden/>
                  </w:rPr>
                  <w:fldChar w:fldCharType="separate"/>
                </w:r>
                <w:r w:rsidR="00AE54C4">
                  <w:rPr>
                    <w:noProof/>
                    <w:webHidden/>
                  </w:rPr>
                  <w:t>10</w:t>
                </w:r>
                <w:r w:rsidR="00AE54C4">
                  <w:rPr>
                    <w:noProof/>
                    <w:webHidden/>
                  </w:rPr>
                  <w:fldChar w:fldCharType="end"/>
                </w:r>
              </w:hyperlink>
            </w:p>
            <w:p w14:paraId="0D06DA87"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58" w:history="1">
                <w:r w:rsidR="00AE54C4" w:rsidRPr="006139CC">
                  <w:rPr>
                    <w:rStyle w:val="Hyperlink"/>
                    <w:noProof/>
                  </w:rPr>
                  <w:t>38.</w:t>
                </w:r>
                <w:r w:rsidR="00AE54C4">
                  <w:rPr>
                    <w:rFonts w:asciiTheme="minorHAnsi" w:eastAsiaTheme="minorEastAsia" w:hAnsiTheme="minorHAnsi"/>
                    <w:noProof/>
                  </w:rPr>
                  <w:tab/>
                </w:r>
                <w:r w:rsidR="00AE54C4" w:rsidRPr="006139CC">
                  <w:rPr>
                    <w:rStyle w:val="Hyperlink"/>
                    <w:noProof/>
                    <w:spacing w:val="-1"/>
                  </w:rPr>
                  <w:t>What</w:t>
                </w:r>
                <w:r w:rsidR="00AE54C4" w:rsidRPr="006139CC">
                  <w:rPr>
                    <w:rStyle w:val="Hyperlink"/>
                    <w:noProof/>
                  </w:rPr>
                  <w:t xml:space="preserve"> is the naming convention for non-CT journal entries</w:t>
                </w:r>
                <w:r w:rsidR="00AE54C4" w:rsidRPr="006139CC">
                  <w:rPr>
                    <w:rStyle w:val="Hyperlink"/>
                    <w:noProof/>
                    <w:spacing w:val="-1"/>
                  </w:rPr>
                  <w:t>?</w:t>
                </w:r>
                <w:r w:rsidR="00AE54C4">
                  <w:rPr>
                    <w:noProof/>
                    <w:webHidden/>
                  </w:rPr>
                  <w:tab/>
                </w:r>
                <w:r w:rsidR="00AE54C4">
                  <w:rPr>
                    <w:noProof/>
                    <w:webHidden/>
                  </w:rPr>
                  <w:fldChar w:fldCharType="begin"/>
                </w:r>
                <w:r w:rsidR="00AE54C4">
                  <w:rPr>
                    <w:noProof/>
                    <w:webHidden/>
                  </w:rPr>
                  <w:instrText xml:space="preserve"> PAGEREF _Toc454370758 \h </w:instrText>
                </w:r>
                <w:r w:rsidR="00AE54C4">
                  <w:rPr>
                    <w:noProof/>
                    <w:webHidden/>
                  </w:rPr>
                </w:r>
                <w:r w:rsidR="00AE54C4">
                  <w:rPr>
                    <w:noProof/>
                    <w:webHidden/>
                  </w:rPr>
                  <w:fldChar w:fldCharType="separate"/>
                </w:r>
                <w:r w:rsidR="00AE54C4">
                  <w:rPr>
                    <w:noProof/>
                    <w:webHidden/>
                  </w:rPr>
                  <w:t>11</w:t>
                </w:r>
                <w:r w:rsidR="00AE54C4">
                  <w:rPr>
                    <w:noProof/>
                    <w:webHidden/>
                  </w:rPr>
                  <w:fldChar w:fldCharType="end"/>
                </w:r>
              </w:hyperlink>
            </w:p>
            <w:p w14:paraId="5AFA2610"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59" w:history="1">
                <w:r w:rsidR="00AE54C4" w:rsidRPr="006139CC">
                  <w:rPr>
                    <w:rStyle w:val="Hyperlink"/>
                    <w:noProof/>
                  </w:rPr>
                  <w:t>39.</w:t>
                </w:r>
                <w:r w:rsidR="00AE54C4">
                  <w:rPr>
                    <w:rFonts w:asciiTheme="minorHAnsi" w:eastAsiaTheme="minorEastAsia" w:hAnsiTheme="minorHAnsi"/>
                    <w:noProof/>
                  </w:rPr>
                  <w:tab/>
                </w:r>
                <w:r w:rsidR="00AE54C4" w:rsidRPr="006139CC">
                  <w:rPr>
                    <w:rStyle w:val="Hyperlink"/>
                    <w:noProof/>
                    <w:spacing w:val="-1"/>
                  </w:rPr>
                  <w:t>What</w:t>
                </w:r>
                <w:r w:rsidR="00AE54C4" w:rsidRPr="006139CC">
                  <w:rPr>
                    <w:rStyle w:val="Hyperlink"/>
                    <w:noProof/>
                    <w:spacing w:val="-2"/>
                  </w:rPr>
                  <w:t xml:space="preserve"> </w:t>
                </w:r>
                <w:r w:rsidR="00AE54C4" w:rsidRPr="006139CC">
                  <w:rPr>
                    <w:rStyle w:val="Hyperlink"/>
                    <w:noProof/>
                  </w:rPr>
                  <w:t>is</w:t>
                </w:r>
                <w:r w:rsidR="00AE54C4" w:rsidRPr="006139CC">
                  <w:rPr>
                    <w:rStyle w:val="Hyperlink"/>
                    <w:noProof/>
                    <w:spacing w:val="-1"/>
                  </w:rPr>
                  <w:t xml:space="preserve"> the supporting documentation for a cost transfer?</w:t>
                </w:r>
                <w:r w:rsidR="00AE54C4">
                  <w:rPr>
                    <w:noProof/>
                    <w:webHidden/>
                  </w:rPr>
                  <w:tab/>
                </w:r>
                <w:r w:rsidR="00AE54C4">
                  <w:rPr>
                    <w:noProof/>
                    <w:webHidden/>
                  </w:rPr>
                  <w:fldChar w:fldCharType="begin"/>
                </w:r>
                <w:r w:rsidR="00AE54C4">
                  <w:rPr>
                    <w:noProof/>
                    <w:webHidden/>
                  </w:rPr>
                  <w:instrText xml:space="preserve"> PAGEREF _Toc454370759 \h </w:instrText>
                </w:r>
                <w:r w:rsidR="00AE54C4">
                  <w:rPr>
                    <w:noProof/>
                    <w:webHidden/>
                  </w:rPr>
                </w:r>
                <w:r w:rsidR="00AE54C4">
                  <w:rPr>
                    <w:noProof/>
                    <w:webHidden/>
                  </w:rPr>
                  <w:fldChar w:fldCharType="separate"/>
                </w:r>
                <w:r w:rsidR="00AE54C4">
                  <w:rPr>
                    <w:noProof/>
                    <w:webHidden/>
                  </w:rPr>
                  <w:t>11</w:t>
                </w:r>
                <w:r w:rsidR="00AE54C4">
                  <w:rPr>
                    <w:noProof/>
                    <w:webHidden/>
                  </w:rPr>
                  <w:fldChar w:fldCharType="end"/>
                </w:r>
              </w:hyperlink>
            </w:p>
            <w:p w14:paraId="4993166B"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60" w:history="1">
                <w:r w:rsidR="00AE54C4" w:rsidRPr="006139CC">
                  <w:rPr>
                    <w:rStyle w:val="Hyperlink"/>
                    <w:rFonts w:cs="Calibri"/>
                    <w:noProof/>
                  </w:rPr>
                  <w:t>40.</w:t>
                </w:r>
                <w:r w:rsidR="00AE54C4">
                  <w:rPr>
                    <w:rFonts w:asciiTheme="minorHAnsi" w:eastAsiaTheme="minorEastAsia" w:hAnsiTheme="minorHAnsi"/>
                    <w:noProof/>
                  </w:rPr>
                  <w:tab/>
                </w:r>
                <w:r w:rsidR="00AE54C4" w:rsidRPr="006139CC">
                  <w:rPr>
                    <w:rStyle w:val="Hyperlink"/>
                    <w:noProof/>
                    <w:spacing w:val="-1"/>
                  </w:rPr>
                  <w:t>Where do I retain the Cost Transfer Documentation</w:t>
                </w:r>
                <w:r w:rsidR="00AE54C4" w:rsidRPr="006139CC">
                  <w:rPr>
                    <w:rStyle w:val="Hyperlink"/>
                    <w:rFonts w:cs="Calibri"/>
                    <w:noProof/>
                    <w:spacing w:val="-1"/>
                  </w:rPr>
                  <w:t>?</w:t>
                </w:r>
                <w:r w:rsidR="00AE54C4">
                  <w:rPr>
                    <w:noProof/>
                    <w:webHidden/>
                  </w:rPr>
                  <w:tab/>
                </w:r>
                <w:r w:rsidR="00AE54C4">
                  <w:rPr>
                    <w:noProof/>
                    <w:webHidden/>
                  </w:rPr>
                  <w:fldChar w:fldCharType="begin"/>
                </w:r>
                <w:r w:rsidR="00AE54C4">
                  <w:rPr>
                    <w:noProof/>
                    <w:webHidden/>
                  </w:rPr>
                  <w:instrText xml:space="preserve"> PAGEREF _Toc454370760 \h </w:instrText>
                </w:r>
                <w:r w:rsidR="00AE54C4">
                  <w:rPr>
                    <w:noProof/>
                    <w:webHidden/>
                  </w:rPr>
                </w:r>
                <w:r w:rsidR="00AE54C4">
                  <w:rPr>
                    <w:noProof/>
                    <w:webHidden/>
                  </w:rPr>
                  <w:fldChar w:fldCharType="separate"/>
                </w:r>
                <w:r w:rsidR="00AE54C4">
                  <w:rPr>
                    <w:noProof/>
                    <w:webHidden/>
                  </w:rPr>
                  <w:t>11</w:t>
                </w:r>
                <w:r w:rsidR="00AE54C4">
                  <w:rPr>
                    <w:noProof/>
                    <w:webHidden/>
                  </w:rPr>
                  <w:fldChar w:fldCharType="end"/>
                </w:r>
              </w:hyperlink>
            </w:p>
            <w:p w14:paraId="2ACFE236"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61" w:history="1">
                <w:r w:rsidR="00AE54C4" w:rsidRPr="006139CC">
                  <w:rPr>
                    <w:rStyle w:val="Hyperlink"/>
                    <w:noProof/>
                  </w:rPr>
                  <w:t>41.</w:t>
                </w:r>
                <w:r w:rsidR="00AE54C4">
                  <w:rPr>
                    <w:rFonts w:asciiTheme="minorHAnsi" w:eastAsiaTheme="minorEastAsia" w:hAnsiTheme="minorHAnsi"/>
                    <w:noProof/>
                  </w:rPr>
                  <w:tab/>
                </w:r>
                <w:r w:rsidR="00AE54C4" w:rsidRPr="006139CC">
                  <w:rPr>
                    <w:rStyle w:val="Hyperlink"/>
                    <w:noProof/>
                    <w:spacing w:val="-1"/>
                  </w:rPr>
                  <w:t>Is</w:t>
                </w:r>
                <w:r w:rsidR="00AE54C4" w:rsidRPr="006139CC">
                  <w:rPr>
                    <w:rStyle w:val="Hyperlink"/>
                    <w:noProof/>
                    <w:spacing w:val="1"/>
                  </w:rPr>
                  <w:t xml:space="preserve"> </w:t>
                </w:r>
                <w:r w:rsidR="00AE54C4" w:rsidRPr="006139CC">
                  <w:rPr>
                    <w:rStyle w:val="Hyperlink"/>
                    <w:noProof/>
                  </w:rPr>
                  <w:t>a</w:t>
                </w:r>
                <w:r w:rsidR="00AE54C4" w:rsidRPr="006139CC">
                  <w:rPr>
                    <w:rStyle w:val="Hyperlink"/>
                    <w:noProof/>
                    <w:spacing w:val="-1"/>
                  </w:rPr>
                  <w:t xml:space="preserve"> Vendor</w:t>
                </w:r>
                <w:r w:rsidR="00AE54C4" w:rsidRPr="006139CC">
                  <w:rPr>
                    <w:rStyle w:val="Hyperlink"/>
                    <w:noProof/>
                    <w:spacing w:val="1"/>
                  </w:rPr>
                  <w:t xml:space="preserve"> </w:t>
                </w:r>
                <w:r w:rsidR="00AE54C4" w:rsidRPr="006139CC">
                  <w:rPr>
                    <w:rStyle w:val="Hyperlink"/>
                    <w:noProof/>
                    <w:spacing w:val="-1"/>
                  </w:rPr>
                  <w:t>Justification Form</w:t>
                </w:r>
                <w:r w:rsidR="00AE54C4" w:rsidRPr="006139CC">
                  <w:rPr>
                    <w:rStyle w:val="Hyperlink"/>
                    <w:noProof/>
                    <w:spacing w:val="1"/>
                  </w:rPr>
                  <w:t xml:space="preserve"> </w:t>
                </w:r>
                <w:r w:rsidR="00AE54C4" w:rsidRPr="006139CC">
                  <w:rPr>
                    <w:rStyle w:val="Hyperlink"/>
                    <w:noProof/>
                    <w:spacing w:val="-1"/>
                  </w:rPr>
                  <w:t>required for</w:t>
                </w:r>
                <w:r w:rsidR="00AE54C4" w:rsidRPr="006139CC">
                  <w:rPr>
                    <w:rStyle w:val="Hyperlink"/>
                    <w:noProof/>
                    <w:spacing w:val="1"/>
                  </w:rPr>
                  <w:t xml:space="preserve"> </w:t>
                </w:r>
                <w:r w:rsidR="00AE54C4" w:rsidRPr="006139CC">
                  <w:rPr>
                    <w:rStyle w:val="Hyperlink"/>
                    <w:noProof/>
                    <w:spacing w:val="-1"/>
                  </w:rPr>
                  <w:t>purchases</w:t>
                </w:r>
                <w:r w:rsidR="00AE54C4" w:rsidRPr="006139CC">
                  <w:rPr>
                    <w:rStyle w:val="Hyperlink"/>
                    <w:noProof/>
                    <w:spacing w:val="1"/>
                  </w:rPr>
                  <w:t xml:space="preserve"> </w:t>
                </w:r>
                <w:r w:rsidR="00AE54C4" w:rsidRPr="006139CC">
                  <w:rPr>
                    <w:rStyle w:val="Hyperlink"/>
                    <w:noProof/>
                    <w:spacing w:val="-1"/>
                  </w:rPr>
                  <w:t>over</w:t>
                </w:r>
                <w:r w:rsidR="00AE54C4" w:rsidRPr="006139CC">
                  <w:rPr>
                    <w:rStyle w:val="Hyperlink"/>
                    <w:noProof/>
                    <w:spacing w:val="-2"/>
                  </w:rPr>
                  <w:t xml:space="preserve"> </w:t>
                </w:r>
                <w:r w:rsidR="00AE54C4" w:rsidRPr="006139CC">
                  <w:rPr>
                    <w:rStyle w:val="Hyperlink"/>
                    <w:noProof/>
                    <w:spacing w:val="-1"/>
                  </w:rPr>
                  <w:t>$5,000</w:t>
                </w:r>
                <w:r w:rsidR="00AE54C4" w:rsidRPr="006139CC">
                  <w:rPr>
                    <w:rStyle w:val="Hyperlink"/>
                    <w:noProof/>
                    <w:spacing w:val="1"/>
                  </w:rPr>
                  <w:t xml:space="preserve"> </w:t>
                </w:r>
                <w:r w:rsidR="00AE54C4" w:rsidRPr="006139CC">
                  <w:rPr>
                    <w:rStyle w:val="Hyperlink"/>
                    <w:noProof/>
                    <w:spacing w:val="-1"/>
                  </w:rPr>
                  <w:t>at</w:t>
                </w:r>
                <w:r w:rsidR="00AE54C4" w:rsidRPr="006139CC">
                  <w:rPr>
                    <w:rStyle w:val="Hyperlink"/>
                    <w:noProof/>
                  </w:rPr>
                  <w:t xml:space="preserve"> </w:t>
                </w:r>
                <w:r w:rsidR="00AE54C4" w:rsidRPr="006139CC">
                  <w:rPr>
                    <w:rStyle w:val="Hyperlink"/>
                    <w:noProof/>
                    <w:spacing w:val="-1"/>
                  </w:rPr>
                  <w:t>the</w:t>
                </w:r>
                <w:r w:rsidR="00AE54C4" w:rsidRPr="006139CC">
                  <w:rPr>
                    <w:rStyle w:val="Hyperlink"/>
                    <w:noProof/>
                    <w:spacing w:val="-3"/>
                  </w:rPr>
                  <w:t xml:space="preserve"> </w:t>
                </w:r>
                <w:r w:rsidR="00AE54C4" w:rsidRPr="006139CC">
                  <w:rPr>
                    <w:rStyle w:val="Hyperlink"/>
                    <w:noProof/>
                    <w:spacing w:val="-1"/>
                  </w:rPr>
                  <w:t>time of</w:t>
                </w:r>
                <w:r w:rsidR="00AE54C4" w:rsidRPr="006139CC">
                  <w:rPr>
                    <w:rStyle w:val="Hyperlink"/>
                    <w:noProof/>
                  </w:rPr>
                  <w:t xml:space="preserve"> commitment</w:t>
                </w:r>
                <w:r w:rsidR="00AE54C4" w:rsidRPr="006139CC">
                  <w:rPr>
                    <w:rStyle w:val="Hyperlink"/>
                    <w:noProof/>
                    <w:spacing w:val="37"/>
                  </w:rPr>
                  <w:t>, if</w:t>
                </w:r>
                <w:r w:rsidR="00AE54C4" w:rsidRPr="006139CC">
                  <w:rPr>
                    <w:rStyle w:val="Hyperlink"/>
                    <w:noProof/>
                  </w:rPr>
                  <w:t xml:space="preserve"> </w:t>
                </w:r>
                <w:r w:rsidR="00AE54C4" w:rsidRPr="006139CC">
                  <w:rPr>
                    <w:rStyle w:val="Hyperlink"/>
                    <w:noProof/>
                    <w:spacing w:val="-1"/>
                  </w:rPr>
                  <w:t>moving from</w:t>
                </w:r>
                <w:r w:rsidR="00AE54C4" w:rsidRPr="006139CC">
                  <w:rPr>
                    <w:rStyle w:val="Hyperlink"/>
                    <w:noProof/>
                    <w:spacing w:val="1"/>
                  </w:rPr>
                  <w:t xml:space="preserve"> </w:t>
                </w:r>
                <w:r w:rsidR="00AE54C4" w:rsidRPr="006139CC">
                  <w:rPr>
                    <w:rStyle w:val="Hyperlink"/>
                    <w:noProof/>
                    <w:spacing w:val="-1"/>
                  </w:rPr>
                  <w:t>non-federal</w:t>
                </w:r>
                <w:r w:rsidR="00AE54C4" w:rsidRPr="006139CC">
                  <w:rPr>
                    <w:rStyle w:val="Hyperlink"/>
                    <w:noProof/>
                    <w:spacing w:val="1"/>
                  </w:rPr>
                  <w:t xml:space="preserve"> </w:t>
                </w:r>
                <w:r w:rsidR="00AE54C4" w:rsidRPr="006139CC">
                  <w:rPr>
                    <w:rStyle w:val="Hyperlink"/>
                    <w:noProof/>
                  </w:rPr>
                  <w:t>to</w:t>
                </w:r>
                <w:r w:rsidR="00AE54C4" w:rsidRPr="006139CC">
                  <w:rPr>
                    <w:rStyle w:val="Hyperlink"/>
                    <w:noProof/>
                    <w:spacing w:val="-1"/>
                  </w:rPr>
                  <w:t xml:space="preserve"> federal</w:t>
                </w:r>
                <w:r w:rsidR="00AE54C4" w:rsidRPr="006139CC">
                  <w:rPr>
                    <w:rStyle w:val="Hyperlink"/>
                    <w:noProof/>
                    <w:spacing w:val="1"/>
                  </w:rPr>
                  <w:t xml:space="preserve"> </w:t>
                </w:r>
                <w:r w:rsidR="00AE54C4" w:rsidRPr="006139CC">
                  <w:rPr>
                    <w:rStyle w:val="Hyperlink"/>
                    <w:noProof/>
                    <w:spacing w:val="-1"/>
                  </w:rPr>
                  <w:t>funds?</w:t>
                </w:r>
                <w:r w:rsidR="00AE54C4">
                  <w:rPr>
                    <w:noProof/>
                    <w:webHidden/>
                  </w:rPr>
                  <w:tab/>
                </w:r>
                <w:r w:rsidR="00AE54C4">
                  <w:rPr>
                    <w:noProof/>
                    <w:webHidden/>
                  </w:rPr>
                  <w:fldChar w:fldCharType="begin"/>
                </w:r>
                <w:r w:rsidR="00AE54C4">
                  <w:rPr>
                    <w:noProof/>
                    <w:webHidden/>
                  </w:rPr>
                  <w:instrText xml:space="preserve"> PAGEREF _Toc454370761 \h </w:instrText>
                </w:r>
                <w:r w:rsidR="00AE54C4">
                  <w:rPr>
                    <w:noProof/>
                    <w:webHidden/>
                  </w:rPr>
                </w:r>
                <w:r w:rsidR="00AE54C4">
                  <w:rPr>
                    <w:noProof/>
                    <w:webHidden/>
                  </w:rPr>
                  <w:fldChar w:fldCharType="separate"/>
                </w:r>
                <w:r w:rsidR="00AE54C4">
                  <w:rPr>
                    <w:noProof/>
                    <w:webHidden/>
                  </w:rPr>
                  <w:t>12</w:t>
                </w:r>
                <w:r w:rsidR="00AE54C4">
                  <w:rPr>
                    <w:noProof/>
                    <w:webHidden/>
                  </w:rPr>
                  <w:fldChar w:fldCharType="end"/>
                </w:r>
              </w:hyperlink>
            </w:p>
            <w:p w14:paraId="0425F535" w14:textId="77777777" w:rsidR="00AE54C4" w:rsidRDefault="00A876D1">
              <w:pPr>
                <w:pStyle w:val="TOC1"/>
                <w:tabs>
                  <w:tab w:val="left" w:pos="660"/>
                  <w:tab w:val="right" w:leader="dot" w:pos="9710"/>
                </w:tabs>
                <w:rPr>
                  <w:rFonts w:asciiTheme="minorHAnsi" w:eastAsiaTheme="minorEastAsia" w:hAnsiTheme="minorHAnsi"/>
                  <w:noProof/>
                </w:rPr>
              </w:pPr>
              <w:hyperlink w:anchor="_Toc454370762" w:history="1">
                <w:r w:rsidR="00AE54C4" w:rsidRPr="006139CC">
                  <w:rPr>
                    <w:rStyle w:val="Hyperlink"/>
                    <w:noProof/>
                  </w:rPr>
                  <w:t>42.</w:t>
                </w:r>
                <w:r w:rsidR="00AE54C4">
                  <w:rPr>
                    <w:rFonts w:asciiTheme="minorHAnsi" w:eastAsiaTheme="minorEastAsia" w:hAnsiTheme="minorHAnsi"/>
                    <w:noProof/>
                  </w:rPr>
                  <w:tab/>
                </w:r>
                <w:r w:rsidR="00AE54C4" w:rsidRPr="006139CC">
                  <w:rPr>
                    <w:rStyle w:val="Hyperlink"/>
                    <w:noProof/>
                    <w:spacing w:val="-1"/>
                  </w:rPr>
                  <w:t>Is</w:t>
                </w:r>
                <w:r w:rsidR="00AE54C4" w:rsidRPr="006139CC">
                  <w:rPr>
                    <w:rStyle w:val="Hyperlink"/>
                    <w:noProof/>
                    <w:spacing w:val="1"/>
                  </w:rPr>
                  <w:t xml:space="preserve"> </w:t>
                </w:r>
                <w:r w:rsidR="00AE54C4" w:rsidRPr="006139CC">
                  <w:rPr>
                    <w:rStyle w:val="Hyperlink"/>
                    <w:noProof/>
                  </w:rPr>
                  <w:t>a</w:t>
                </w:r>
                <w:r w:rsidR="00AE54C4" w:rsidRPr="006139CC">
                  <w:rPr>
                    <w:rStyle w:val="Hyperlink"/>
                    <w:noProof/>
                    <w:spacing w:val="-1"/>
                  </w:rPr>
                  <w:t xml:space="preserve"> Suspension and Debarment</w:t>
                </w:r>
                <w:r w:rsidR="00AE54C4" w:rsidRPr="006139CC">
                  <w:rPr>
                    <w:rStyle w:val="Hyperlink"/>
                    <w:noProof/>
                  </w:rPr>
                  <w:t xml:space="preserve"> </w:t>
                </w:r>
                <w:r w:rsidR="00AE54C4" w:rsidRPr="006139CC">
                  <w:rPr>
                    <w:rStyle w:val="Hyperlink"/>
                    <w:noProof/>
                    <w:spacing w:val="-1"/>
                  </w:rPr>
                  <w:t>certificate</w:t>
                </w:r>
                <w:r w:rsidR="00AE54C4" w:rsidRPr="006139CC">
                  <w:rPr>
                    <w:rStyle w:val="Hyperlink"/>
                    <w:noProof/>
                    <w:spacing w:val="-3"/>
                  </w:rPr>
                  <w:t xml:space="preserve"> </w:t>
                </w:r>
                <w:r w:rsidR="00AE54C4" w:rsidRPr="006139CC">
                  <w:rPr>
                    <w:rStyle w:val="Hyperlink"/>
                    <w:noProof/>
                    <w:spacing w:val="-1"/>
                  </w:rPr>
                  <w:t>required for</w:t>
                </w:r>
                <w:r w:rsidR="00AE54C4" w:rsidRPr="006139CC">
                  <w:rPr>
                    <w:rStyle w:val="Hyperlink"/>
                    <w:noProof/>
                    <w:spacing w:val="1"/>
                  </w:rPr>
                  <w:t xml:space="preserve"> </w:t>
                </w:r>
                <w:r w:rsidR="00AE54C4" w:rsidRPr="006139CC">
                  <w:rPr>
                    <w:rStyle w:val="Hyperlink"/>
                    <w:noProof/>
                    <w:spacing w:val="-1"/>
                  </w:rPr>
                  <w:t>purchases</w:t>
                </w:r>
                <w:r w:rsidR="00AE54C4" w:rsidRPr="006139CC">
                  <w:rPr>
                    <w:rStyle w:val="Hyperlink"/>
                    <w:noProof/>
                    <w:spacing w:val="-2"/>
                  </w:rPr>
                  <w:t xml:space="preserve"> </w:t>
                </w:r>
                <w:r w:rsidR="00AE54C4" w:rsidRPr="006139CC">
                  <w:rPr>
                    <w:rStyle w:val="Hyperlink"/>
                    <w:noProof/>
                    <w:spacing w:val="-1"/>
                  </w:rPr>
                  <w:t xml:space="preserve">with </w:t>
                </w:r>
                <w:r w:rsidR="00AE54C4" w:rsidRPr="006139CC">
                  <w:rPr>
                    <w:rStyle w:val="Hyperlink"/>
                    <w:noProof/>
                  </w:rPr>
                  <w:t>a</w:t>
                </w:r>
                <w:r w:rsidR="00AE54C4" w:rsidRPr="006139CC">
                  <w:rPr>
                    <w:rStyle w:val="Hyperlink"/>
                    <w:noProof/>
                    <w:spacing w:val="-3"/>
                  </w:rPr>
                  <w:t xml:space="preserve"> </w:t>
                </w:r>
                <w:r w:rsidR="00AE54C4" w:rsidRPr="006139CC">
                  <w:rPr>
                    <w:rStyle w:val="Hyperlink"/>
                    <w:noProof/>
                    <w:spacing w:val="-1"/>
                  </w:rPr>
                  <w:t>cumulative total of</w:t>
                </w:r>
                <w:r w:rsidR="00AE54C4">
                  <w:rPr>
                    <w:noProof/>
                    <w:webHidden/>
                  </w:rPr>
                  <w:tab/>
                </w:r>
                <w:r w:rsidR="00AE54C4">
                  <w:rPr>
                    <w:noProof/>
                    <w:webHidden/>
                  </w:rPr>
                  <w:fldChar w:fldCharType="begin"/>
                </w:r>
                <w:r w:rsidR="00AE54C4">
                  <w:rPr>
                    <w:noProof/>
                    <w:webHidden/>
                  </w:rPr>
                  <w:instrText xml:space="preserve"> PAGEREF _Toc454370762 \h </w:instrText>
                </w:r>
                <w:r w:rsidR="00AE54C4">
                  <w:rPr>
                    <w:noProof/>
                    <w:webHidden/>
                  </w:rPr>
                </w:r>
                <w:r w:rsidR="00AE54C4">
                  <w:rPr>
                    <w:noProof/>
                    <w:webHidden/>
                  </w:rPr>
                  <w:fldChar w:fldCharType="separate"/>
                </w:r>
                <w:r w:rsidR="00AE54C4">
                  <w:rPr>
                    <w:noProof/>
                    <w:webHidden/>
                  </w:rPr>
                  <w:t>12</w:t>
                </w:r>
                <w:r w:rsidR="00AE54C4">
                  <w:rPr>
                    <w:noProof/>
                    <w:webHidden/>
                  </w:rPr>
                  <w:fldChar w:fldCharType="end"/>
                </w:r>
              </w:hyperlink>
            </w:p>
            <w:p w14:paraId="3F3C9F96" w14:textId="3E8338A1" w:rsidR="00AE54C4" w:rsidRDefault="00A876D1">
              <w:pPr>
                <w:pStyle w:val="TOC1"/>
                <w:tabs>
                  <w:tab w:val="left" w:pos="660"/>
                  <w:tab w:val="right" w:leader="dot" w:pos="9710"/>
                </w:tabs>
                <w:rPr>
                  <w:rFonts w:asciiTheme="minorHAnsi" w:eastAsiaTheme="minorEastAsia" w:hAnsiTheme="minorHAnsi"/>
                  <w:noProof/>
                </w:rPr>
              </w:pPr>
              <w:hyperlink w:anchor="_Toc454370763" w:history="1">
                <w:r w:rsidR="00AE54C4" w:rsidRPr="006139CC">
                  <w:rPr>
                    <w:rStyle w:val="Hyperlink"/>
                    <w:noProof/>
                  </w:rPr>
                  <w:t>43.</w:t>
                </w:r>
                <w:r w:rsidR="00AE54C4">
                  <w:rPr>
                    <w:rFonts w:asciiTheme="minorHAnsi" w:eastAsiaTheme="minorEastAsia" w:hAnsiTheme="minorHAnsi"/>
                    <w:noProof/>
                  </w:rPr>
                  <w:tab/>
                </w:r>
                <w:r w:rsidR="00AE54C4" w:rsidRPr="006139CC">
                  <w:rPr>
                    <w:rStyle w:val="Hyperlink"/>
                    <w:noProof/>
                  </w:rPr>
                  <w:t xml:space="preserve">What are the record retention requirements for cost transfer documentation?                              </w:t>
                </w:r>
                <w:r w:rsidR="00AE54C4">
                  <w:rPr>
                    <w:noProof/>
                    <w:webHidden/>
                  </w:rPr>
                  <w:tab/>
                </w:r>
                <w:r w:rsidR="00AE54C4">
                  <w:rPr>
                    <w:noProof/>
                    <w:webHidden/>
                  </w:rPr>
                  <w:fldChar w:fldCharType="begin"/>
                </w:r>
                <w:r w:rsidR="00AE54C4">
                  <w:rPr>
                    <w:noProof/>
                    <w:webHidden/>
                  </w:rPr>
                  <w:instrText xml:space="preserve"> PAGEREF _Toc454370763 \h </w:instrText>
                </w:r>
                <w:r w:rsidR="00AE54C4">
                  <w:rPr>
                    <w:noProof/>
                    <w:webHidden/>
                  </w:rPr>
                </w:r>
                <w:r w:rsidR="00AE54C4">
                  <w:rPr>
                    <w:noProof/>
                    <w:webHidden/>
                  </w:rPr>
                  <w:fldChar w:fldCharType="separate"/>
                </w:r>
                <w:r w:rsidR="00AE54C4">
                  <w:rPr>
                    <w:noProof/>
                    <w:webHidden/>
                  </w:rPr>
                  <w:t>12</w:t>
                </w:r>
                <w:r w:rsidR="00AE54C4">
                  <w:rPr>
                    <w:noProof/>
                    <w:webHidden/>
                  </w:rPr>
                  <w:fldChar w:fldCharType="end"/>
                </w:r>
              </w:hyperlink>
            </w:p>
            <w:p w14:paraId="63D0A149" w14:textId="4229E5E1" w:rsidR="001A7491" w:rsidRPr="001E338D" w:rsidRDefault="001A7491" w:rsidP="001A7491">
              <w:pPr>
                <w:pStyle w:val="TOCHeading"/>
                <w:rPr>
                  <w:rFonts w:ascii="Calibri" w:hAnsi="Calibri"/>
                  <w:color w:val="00B0F0"/>
                  <w:u w:val="single"/>
                </w:rPr>
              </w:pPr>
              <w:r>
                <w:rPr>
                  <w:rFonts w:ascii="Calibri" w:hAnsi="Calibri"/>
                  <w:color w:val="00B0F0"/>
                  <w:u w:val="single"/>
                </w:rPr>
                <w:t>V</w:t>
              </w:r>
              <w:r w:rsidRPr="001E338D">
                <w:rPr>
                  <w:rFonts w:ascii="Calibri" w:hAnsi="Calibri"/>
                  <w:color w:val="00B0F0"/>
                  <w:u w:val="single"/>
                </w:rPr>
                <w:t xml:space="preserve">I. </w:t>
              </w:r>
              <w:r>
                <w:rPr>
                  <w:rFonts w:ascii="Calibri" w:hAnsi="Calibri"/>
                  <w:color w:val="00B0F0"/>
                  <w:u w:val="single"/>
                </w:rPr>
                <w:t>Accounts Payable (AP) Adjustments for Equipment Cost Transfer</w:t>
              </w:r>
            </w:p>
            <w:p w14:paraId="13C31337" w14:textId="58E20AB5" w:rsidR="00AE54C4" w:rsidRDefault="00A876D1">
              <w:pPr>
                <w:pStyle w:val="TOC1"/>
                <w:tabs>
                  <w:tab w:val="left" w:pos="660"/>
                  <w:tab w:val="right" w:leader="dot" w:pos="9710"/>
                </w:tabs>
                <w:rPr>
                  <w:rFonts w:asciiTheme="minorHAnsi" w:eastAsiaTheme="minorEastAsia" w:hAnsiTheme="minorHAnsi"/>
                  <w:noProof/>
                </w:rPr>
              </w:pPr>
              <w:hyperlink w:anchor="_Toc454370764" w:history="1">
                <w:r w:rsidR="00AE54C4" w:rsidRPr="006139CC">
                  <w:rPr>
                    <w:rStyle w:val="Hyperlink"/>
                    <w:noProof/>
                  </w:rPr>
                  <w:t>44.</w:t>
                </w:r>
                <w:r w:rsidR="00AE54C4">
                  <w:rPr>
                    <w:rFonts w:asciiTheme="minorHAnsi" w:eastAsiaTheme="minorEastAsia" w:hAnsiTheme="minorHAnsi"/>
                    <w:noProof/>
                  </w:rPr>
                  <w:tab/>
                </w:r>
                <w:r w:rsidR="00AE54C4" w:rsidRPr="006139CC">
                  <w:rPr>
                    <w:rStyle w:val="Hyperlink"/>
                    <w:noProof/>
                  </w:rPr>
                  <w:t>Are cost transfers required for cap</w:t>
                </w:r>
                <w:r w:rsidR="0060628C">
                  <w:rPr>
                    <w:rStyle w:val="Hyperlink"/>
                    <w:noProof/>
                  </w:rPr>
                  <w:t xml:space="preserve">ital equipment AP adjustments? </w:t>
                </w:r>
                <w:r w:rsidR="00AE54C4" w:rsidRPr="006139CC">
                  <w:rPr>
                    <w:rStyle w:val="Hyperlink"/>
                    <w:noProof/>
                  </w:rPr>
                  <w:t>.</w:t>
                </w:r>
                <w:r w:rsidR="00AE54C4">
                  <w:rPr>
                    <w:noProof/>
                    <w:webHidden/>
                  </w:rPr>
                  <w:tab/>
                </w:r>
                <w:r w:rsidR="00AE54C4">
                  <w:rPr>
                    <w:noProof/>
                    <w:webHidden/>
                  </w:rPr>
                  <w:fldChar w:fldCharType="begin"/>
                </w:r>
                <w:r w:rsidR="00AE54C4">
                  <w:rPr>
                    <w:noProof/>
                    <w:webHidden/>
                  </w:rPr>
                  <w:instrText xml:space="preserve"> PAGEREF _Toc454370764 \h </w:instrText>
                </w:r>
                <w:r w:rsidR="00AE54C4">
                  <w:rPr>
                    <w:noProof/>
                    <w:webHidden/>
                  </w:rPr>
                </w:r>
                <w:r w:rsidR="00AE54C4">
                  <w:rPr>
                    <w:noProof/>
                    <w:webHidden/>
                  </w:rPr>
                  <w:fldChar w:fldCharType="separate"/>
                </w:r>
                <w:r w:rsidR="00AE54C4">
                  <w:rPr>
                    <w:noProof/>
                    <w:webHidden/>
                  </w:rPr>
                  <w:t>12</w:t>
                </w:r>
                <w:r w:rsidR="00AE54C4">
                  <w:rPr>
                    <w:noProof/>
                    <w:webHidden/>
                  </w:rPr>
                  <w:fldChar w:fldCharType="end"/>
                </w:r>
              </w:hyperlink>
            </w:p>
            <w:p w14:paraId="3DC4D0AA" w14:textId="72C196CB" w:rsidR="00AE54C4" w:rsidRDefault="00A876D1">
              <w:pPr>
                <w:pStyle w:val="TOC1"/>
                <w:tabs>
                  <w:tab w:val="left" w:pos="660"/>
                  <w:tab w:val="right" w:leader="dot" w:pos="9710"/>
                </w:tabs>
                <w:rPr>
                  <w:rFonts w:asciiTheme="minorHAnsi" w:eastAsiaTheme="minorEastAsia" w:hAnsiTheme="minorHAnsi"/>
                  <w:noProof/>
                </w:rPr>
              </w:pPr>
              <w:hyperlink w:anchor="_Toc454370765" w:history="1">
                <w:r w:rsidR="00AE54C4" w:rsidRPr="006139CC">
                  <w:rPr>
                    <w:rStyle w:val="Hyperlink"/>
                    <w:noProof/>
                  </w:rPr>
                  <w:t>45.</w:t>
                </w:r>
                <w:r w:rsidR="00AE54C4">
                  <w:rPr>
                    <w:rFonts w:asciiTheme="minorHAnsi" w:eastAsiaTheme="minorEastAsia" w:hAnsiTheme="minorHAnsi"/>
                    <w:noProof/>
                  </w:rPr>
                  <w:tab/>
                </w:r>
                <w:r w:rsidR="00AE54C4" w:rsidRPr="006139CC">
                  <w:rPr>
                    <w:rStyle w:val="Hyperlink"/>
                    <w:noProof/>
                  </w:rPr>
                  <w:t>I have already made one adjustment to the account coding of a piece of capital equipment through an AP adjustment and need to change the account coding again. Do I use the date of the original transaction or the date of the first adjustment to calculate the cost transfer?</w:t>
                </w:r>
                <w:r w:rsidR="00AE54C4">
                  <w:rPr>
                    <w:noProof/>
                    <w:webHidden/>
                  </w:rPr>
                  <w:tab/>
                </w:r>
                <w:r w:rsidR="00AE54C4">
                  <w:rPr>
                    <w:noProof/>
                    <w:webHidden/>
                  </w:rPr>
                  <w:fldChar w:fldCharType="begin"/>
                </w:r>
                <w:r w:rsidR="00AE54C4">
                  <w:rPr>
                    <w:noProof/>
                    <w:webHidden/>
                  </w:rPr>
                  <w:instrText xml:space="preserve"> PAGEREF _Toc454370765 \h </w:instrText>
                </w:r>
                <w:r w:rsidR="00AE54C4">
                  <w:rPr>
                    <w:noProof/>
                    <w:webHidden/>
                  </w:rPr>
                </w:r>
                <w:r w:rsidR="00AE54C4">
                  <w:rPr>
                    <w:noProof/>
                    <w:webHidden/>
                  </w:rPr>
                  <w:fldChar w:fldCharType="separate"/>
                </w:r>
                <w:r w:rsidR="00AE54C4">
                  <w:rPr>
                    <w:noProof/>
                    <w:webHidden/>
                  </w:rPr>
                  <w:t>13</w:t>
                </w:r>
                <w:r w:rsidR="00AE54C4">
                  <w:rPr>
                    <w:noProof/>
                    <w:webHidden/>
                  </w:rPr>
                  <w:fldChar w:fldCharType="end"/>
                </w:r>
              </w:hyperlink>
            </w:p>
            <w:p w14:paraId="4285DFA0" w14:textId="07C2F02C" w:rsidR="00AE54C4" w:rsidRDefault="00A876D1">
              <w:pPr>
                <w:pStyle w:val="TOC1"/>
                <w:tabs>
                  <w:tab w:val="left" w:pos="660"/>
                  <w:tab w:val="right" w:leader="dot" w:pos="9710"/>
                </w:tabs>
                <w:rPr>
                  <w:rFonts w:asciiTheme="minorHAnsi" w:eastAsiaTheme="minorEastAsia" w:hAnsiTheme="minorHAnsi"/>
                  <w:noProof/>
                </w:rPr>
              </w:pPr>
              <w:hyperlink w:anchor="_Toc454370766" w:history="1">
                <w:r w:rsidR="00AE54C4" w:rsidRPr="006139CC">
                  <w:rPr>
                    <w:rStyle w:val="Hyperlink"/>
                    <w:noProof/>
                  </w:rPr>
                  <w:t>46.</w:t>
                </w:r>
                <w:r w:rsidR="00AE54C4">
                  <w:rPr>
                    <w:rFonts w:asciiTheme="minorHAnsi" w:eastAsiaTheme="minorEastAsia" w:hAnsiTheme="minorHAnsi"/>
                    <w:noProof/>
                  </w:rPr>
                  <w:tab/>
                </w:r>
                <w:r w:rsidR="00AE54C4" w:rsidRPr="006139CC">
                  <w:rPr>
                    <w:rStyle w:val="Hyperlink"/>
                    <w:noProof/>
                  </w:rPr>
                  <w:t>Why are Over</w:t>
                </w:r>
                <w:r w:rsidR="00AE54C4" w:rsidRPr="006139CC">
                  <w:rPr>
                    <w:rStyle w:val="Hyperlink"/>
                    <w:noProof/>
                    <w:spacing w:val="-2"/>
                  </w:rPr>
                  <w:t xml:space="preserve"> </w:t>
                </w:r>
                <w:r w:rsidR="00AE54C4" w:rsidRPr="006139CC">
                  <w:rPr>
                    <w:rStyle w:val="Hyperlink"/>
                    <w:noProof/>
                    <w:spacing w:val="-1"/>
                  </w:rPr>
                  <w:t>90</w:t>
                </w:r>
                <w:r w:rsidR="00AE54C4" w:rsidRPr="006139CC">
                  <w:rPr>
                    <w:rStyle w:val="Hyperlink"/>
                    <w:noProof/>
                    <w:spacing w:val="1"/>
                  </w:rPr>
                  <w:t xml:space="preserve"> </w:t>
                </w:r>
                <w:r w:rsidR="00AE54C4" w:rsidRPr="006139CC">
                  <w:rPr>
                    <w:rStyle w:val="Hyperlink"/>
                    <w:noProof/>
                    <w:spacing w:val="-1"/>
                  </w:rPr>
                  <w:t>day cost</w:t>
                </w:r>
                <w:r w:rsidR="00AE54C4" w:rsidRPr="006139CC">
                  <w:rPr>
                    <w:rStyle w:val="Hyperlink"/>
                    <w:noProof/>
                    <w:spacing w:val="-2"/>
                  </w:rPr>
                  <w:t xml:space="preserve"> </w:t>
                </w:r>
                <w:r w:rsidR="00AE54C4" w:rsidRPr="006139CC">
                  <w:rPr>
                    <w:rStyle w:val="Hyperlink"/>
                    <w:noProof/>
                    <w:spacing w:val="-1"/>
                  </w:rPr>
                  <w:t>transfers</w:t>
                </w:r>
                <w:r w:rsidR="00AE54C4" w:rsidRPr="006139CC">
                  <w:rPr>
                    <w:rStyle w:val="Hyperlink"/>
                    <w:noProof/>
                    <w:spacing w:val="-5"/>
                  </w:rPr>
                  <w:t xml:space="preserve"> </w:t>
                </w:r>
                <w:r w:rsidR="00AE54C4" w:rsidRPr="006139CC">
                  <w:rPr>
                    <w:rStyle w:val="Hyperlink"/>
                    <w:noProof/>
                    <w:spacing w:val="-1"/>
                  </w:rPr>
                  <w:t>subject</w:t>
                </w:r>
                <w:r w:rsidR="00AE54C4" w:rsidRPr="006139CC">
                  <w:rPr>
                    <w:rStyle w:val="Hyperlink"/>
                    <w:noProof/>
                    <w:spacing w:val="1"/>
                  </w:rPr>
                  <w:t xml:space="preserve"> </w:t>
                </w:r>
                <w:r w:rsidR="00AE54C4" w:rsidRPr="006139CC">
                  <w:rPr>
                    <w:rStyle w:val="Hyperlink"/>
                    <w:noProof/>
                    <w:spacing w:val="-1"/>
                  </w:rPr>
                  <w:t>to</w:t>
                </w:r>
                <w:r w:rsidR="00AE54C4" w:rsidRPr="006139CC">
                  <w:rPr>
                    <w:rStyle w:val="Hyperlink"/>
                    <w:noProof/>
                    <w:spacing w:val="1"/>
                  </w:rPr>
                  <w:t xml:space="preserve"> </w:t>
                </w:r>
                <w:r w:rsidR="00AE54C4" w:rsidRPr="006139CC">
                  <w:rPr>
                    <w:rStyle w:val="Hyperlink"/>
                    <w:noProof/>
                    <w:spacing w:val="-1"/>
                  </w:rPr>
                  <w:t>increased scrutiny?                                                       .</w:t>
                </w:r>
                <w:r w:rsidR="00AE54C4">
                  <w:rPr>
                    <w:noProof/>
                    <w:webHidden/>
                  </w:rPr>
                  <w:tab/>
                </w:r>
                <w:r w:rsidR="00AE54C4">
                  <w:rPr>
                    <w:noProof/>
                    <w:webHidden/>
                  </w:rPr>
                  <w:fldChar w:fldCharType="begin"/>
                </w:r>
                <w:r w:rsidR="00AE54C4">
                  <w:rPr>
                    <w:noProof/>
                    <w:webHidden/>
                  </w:rPr>
                  <w:instrText xml:space="preserve"> PAGEREF _Toc454370766 \h </w:instrText>
                </w:r>
                <w:r w:rsidR="00AE54C4">
                  <w:rPr>
                    <w:noProof/>
                    <w:webHidden/>
                  </w:rPr>
                </w:r>
                <w:r w:rsidR="00AE54C4">
                  <w:rPr>
                    <w:noProof/>
                    <w:webHidden/>
                  </w:rPr>
                  <w:fldChar w:fldCharType="separate"/>
                </w:r>
                <w:r w:rsidR="00AE54C4">
                  <w:rPr>
                    <w:noProof/>
                    <w:webHidden/>
                  </w:rPr>
                  <w:t>13</w:t>
                </w:r>
                <w:r w:rsidR="00AE54C4">
                  <w:rPr>
                    <w:noProof/>
                    <w:webHidden/>
                  </w:rPr>
                  <w:fldChar w:fldCharType="end"/>
                </w:r>
              </w:hyperlink>
            </w:p>
            <w:p w14:paraId="3A1EAA51" w14:textId="0DFBFEBE" w:rsidR="00E47CF4" w:rsidRPr="00A36DDA" w:rsidRDefault="00E47CF4">
              <w:pPr>
                <w:rPr>
                  <w:bCs/>
                  <w:noProof/>
                </w:rPr>
              </w:pPr>
              <w:r>
                <w:rPr>
                  <w:b/>
                  <w:bCs/>
                  <w:noProof/>
                </w:rPr>
                <w:fldChar w:fldCharType="end"/>
              </w:r>
              <w:r w:rsidR="00802299">
                <w:rPr>
                  <w:bCs/>
                  <w:noProof/>
                </w:rPr>
                <w:t xml:space="preserve">  </w:t>
              </w:r>
            </w:p>
          </w:sdtContent>
        </w:sdt>
      </w:sdtContent>
    </w:sdt>
    <w:p w14:paraId="4578B72C" w14:textId="77777777" w:rsidR="00165AE4" w:rsidRDefault="00165AE4" w:rsidP="00165AE4">
      <w:pPr>
        <w:pStyle w:val="Heading1"/>
        <w:numPr>
          <w:ilvl w:val="0"/>
          <w:numId w:val="3"/>
        </w:numPr>
        <w:tabs>
          <w:tab w:val="left" w:pos="464"/>
        </w:tabs>
        <w:spacing w:before="193"/>
        <w:ind w:left="270" w:firstLine="0"/>
        <w:rPr>
          <w:b w:val="0"/>
          <w:bCs w:val="0"/>
        </w:rPr>
      </w:pPr>
      <w:bookmarkStart w:id="2" w:name="_Toc454370721"/>
      <w:r>
        <w:rPr>
          <w:spacing w:val="-1"/>
        </w:rPr>
        <w:lastRenderedPageBreak/>
        <w:t>What</w:t>
      </w:r>
      <w:r>
        <w:rPr>
          <w:spacing w:val="-2"/>
        </w:rPr>
        <w:t xml:space="preserve"> </w:t>
      </w:r>
      <w:r>
        <w:t>is</w:t>
      </w:r>
      <w:r>
        <w:rPr>
          <w:spacing w:val="1"/>
        </w:rPr>
        <w:t xml:space="preserve"> </w:t>
      </w:r>
      <w:r>
        <w:t>a</w:t>
      </w:r>
      <w:r>
        <w:rPr>
          <w:spacing w:val="-3"/>
        </w:rPr>
        <w:t xml:space="preserve"> </w:t>
      </w:r>
      <w:r>
        <w:rPr>
          <w:spacing w:val="-1"/>
        </w:rPr>
        <w:t>cost</w:t>
      </w:r>
      <w:r>
        <w:t xml:space="preserve"> </w:t>
      </w:r>
      <w:r>
        <w:rPr>
          <w:spacing w:val="-1"/>
        </w:rPr>
        <w:t>transfer?</w:t>
      </w:r>
      <w:bookmarkEnd w:id="2"/>
    </w:p>
    <w:p w14:paraId="4317F358" w14:textId="77777777" w:rsidR="00165AE4" w:rsidRDefault="00165AE4" w:rsidP="00165AE4">
      <w:pPr>
        <w:pStyle w:val="BodyText"/>
        <w:spacing w:before="41" w:line="252" w:lineRule="auto"/>
        <w:ind w:right="137"/>
      </w:pPr>
      <w:r>
        <w:t xml:space="preserve">A </w:t>
      </w:r>
      <w:r>
        <w:rPr>
          <w:spacing w:val="-1"/>
        </w:rPr>
        <w:t>cost</w:t>
      </w:r>
      <w:r>
        <w:rPr>
          <w:spacing w:val="1"/>
        </w:rPr>
        <w:t xml:space="preserve"> </w:t>
      </w:r>
      <w:r>
        <w:rPr>
          <w:spacing w:val="-1"/>
        </w:rPr>
        <w:t>transfer</w:t>
      </w:r>
      <w:r>
        <w:t xml:space="preserve"> </w:t>
      </w:r>
      <w:r>
        <w:rPr>
          <w:spacing w:val="-1"/>
        </w:rPr>
        <w:t>(CT)</w:t>
      </w:r>
      <w:r>
        <w:t xml:space="preserve"> </w:t>
      </w:r>
      <w:r>
        <w:rPr>
          <w:spacing w:val="-1"/>
        </w:rPr>
        <w:t>is</w:t>
      </w:r>
      <w:r>
        <w:rPr>
          <w:spacing w:val="-2"/>
        </w:rPr>
        <w:t xml:space="preserve"> </w:t>
      </w:r>
      <w:r>
        <w:t xml:space="preserve">a </w:t>
      </w:r>
      <w:r>
        <w:rPr>
          <w:spacing w:val="-1"/>
        </w:rPr>
        <w:t>type</w:t>
      </w:r>
      <w:r>
        <w:rPr>
          <w:spacing w:val="1"/>
        </w:rPr>
        <w:t xml:space="preserve"> </w:t>
      </w:r>
      <w:r>
        <w:t>of</w:t>
      </w:r>
      <w:r>
        <w:rPr>
          <w:spacing w:val="-2"/>
        </w:rPr>
        <w:t xml:space="preserve"> </w:t>
      </w:r>
      <w:r>
        <w:rPr>
          <w:spacing w:val="-1"/>
        </w:rPr>
        <w:t>journal</w:t>
      </w:r>
      <w:r>
        <w:rPr>
          <w:spacing w:val="-3"/>
        </w:rPr>
        <w:t xml:space="preserve"> </w:t>
      </w:r>
      <w:r>
        <w:rPr>
          <w:spacing w:val="-1"/>
        </w:rPr>
        <w:t>entry that</w:t>
      </w:r>
      <w:r>
        <w:rPr>
          <w:spacing w:val="-2"/>
        </w:rPr>
        <w:t xml:space="preserve"> </w:t>
      </w:r>
      <w:r>
        <w:rPr>
          <w:spacing w:val="-1"/>
        </w:rPr>
        <w:t>transfers</w:t>
      </w:r>
      <w:r>
        <w:t xml:space="preserve"> </w:t>
      </w:r>
      <w:r>
        <w:rPr>
          <w:spacing w:val="-1"/>
        </w:rPr>
        <w:t>an</w:t>
      </w:r>
      <w:r>
        <w:rPr>
          <w:spacing w:val="-3"/>
        </w:rPr>
        <w:t xml:space="preserve"> </w:t>
      </w:r>
      <w:r>
        <w:rPr>
          <w:spacing w:val="-1"/>
        </w:rPr>
        <w:t>expense</w:t>
      </w:r>
      <w:r>
        <w:rPr>
          <w:spacing w:val="-2"/>
        </w:rPr>
        <w:t xml:space="preserve"> </w:t>
      </w:r>
      <w:r>
        <w:rPr>
          <w:spacing w:val="-1"/>
        </w:rPr>
        <w:t xml:space="preserve">onto </w:t>
      </w:r>
      <w:r>
        <w:t xml:space="preserve">a </w:t>
      </w:r>
      <w:r>
        <w:rPr>
          <w:spacing w:val="-1"/>
        </w:rPr>
        <w:t>federally-funded</w:t>
      </w:r>
      <w:r>
        <w:t xml:space="preserve"> </w:t>
      </w:r>
      <w:r>
        <w:rPr>
          <w:spacing w:val="-1"/>
        </w:rPr>
        <w:t>sponsored</w:t>
      </w:r>
      <w:r>
        <w:rPr>
          <w:spacing w:val="66"/>
        </w:rPr>
        <w:t xml:space="preserve"> </w:t>
      </w:r>
      <w:r>
        <w:rPr>
          <w:spacing w:val="-1"/>
        </w:rPr>
        <w:t>award</w:t>
      </w:r>
      <w:r>
        <w:rPr>
          <w:spacing w:val="-3"/>
        </w:rPr>
        <w:t xml:space="preserve"> </w:t>
      </w:r>
      <w:r>
        <w:rPr>
          <w:spacing w:val="-1"/>
        </w:rPr>
        <w:t>that</w:t>
      </w:r>
      <w:r>
        <w:rPr>
          <w:spacing w:val="-2"/>
        </w:rPr>
        <w:t xml:space="preserve"> </w:t>
      </w:r>
      <w:r>
        <w:rPr>
          <w:spacing w:val="-1"/>
        </w:rPr>
        <w:t>was</w:t>
      </w:r>
      <w:r>
        <w:rPr>
          <w:spacing w:val="-2"/>
        </w:rPr>
        <w:t xml:space="preserve"> </w:t>
      </w:r>
      <w:r>
        <w:rPr>
          <w:spacing w:val="-1"/>
        </w:rPr>
        <w:t>previously</w:t>
      </w:r>
      <w:r>
        <w:rPr>
          <w:spacing w:val="1"/>
        </w:rPr>
        <w:t xml:space="preserve"> </w:t>
      </w:r>
      <w:r>
        <w:rPr>
          <w:spacing w:val="-1"/>
        </w:rPr>
        <w:t>recorded elsewhere</w:t>
      </w:r>
      <w:r>
        <w:rPr>
          <w:spacing w:val="-2"/>
        </w:rPr>
        <w:t xml:space="preserve"> </w:t>
      </w:r>
      <w:r>
        <w:t>on</w:t>
      </w:r>
      <w:r>
        <w:rPr>
          <w:spacing w:val="-1"/>
        </w:rPr>
        <w:t xml:space="preserve"> Harvard's</w:t>
      </w:r>
      <w:r>
        <w:rPr>
          <w:spacing w:val="-2"/>
        </w:rPr>
        <w:t xml:space="preserve"> </w:t>
      </w:r>
      <w:r>
        <w:rPr>
          <w:spacing w:val="-1"/>
        </w:rPr>
        <w:t>General</w:t>
      </w:r>
      <w:r>
        <w:rPr>
          <w:spacing w:val="-5"/>
        </w:rPr>
        <w:t xml:space="preserve"> </w:t>
      </w:r>
      <w:r>
        <w:rPr>
          <w:spacing w:val="-1"/>
        </w:rPr>
        <w:t>Ledger</w:t>
      </w:r>
      <w:r>
        <w:rPr>
          <w:spacing w:val="1"/>
        </w:rPr>
        <w:t xml:space="preserve"> </w:t>
      </w:r>
      <w:r>
        <w:rPr>
          <w:spacing w:val="-1"/>
        </w:rPr>
        <w:t>(GL)</w:t>
      </w:r>
      <w:r>
        <w:rPr>
          <w:spacing w:val="-2"/>
        </w:rPr>
        <w:t xml:space="preserve"> </w:t>
      </w:r>
      <w:r>
        <w:rPr>
          <w:spacing w:val="-1"/>
        </w:rPr>
        <w:t>and requires</w:t>
      </w:r>
      <w:r>
        <w:rPr>
          <w:spacing w:val="57"/>
        </w:rPr>
        <w:t xml:space="preserve"> </w:t>
      </w:r>
      <w:r>
        <w:rPr>
          <w:spacing w:val="-1"/>
        </w:rPr>
        <w:t>institutional</w:t>
      </w:r>
      <w:r>
        <w:t xml:space="preserve"> </w:t>
      </w:r>
      <w:r>
        <w:rPr>
          <w:spacing w:val="-1"/>
        </w:rPr>
        <w:t>approval</w:t>
      </w:r>
      <w:r>
        <w:t xml:space="preserve"> </w:t>
      </w:r>
      <w:r>
        <w:rPr>
          <w:spacing w:val="-1"/>
        </w:rPr>
        <w:t>before</w:t>
      </w:r>
      <w:r>
        <w:rPr>
          <w:spacing w:val="1"/>
        </w:rPr>
        <w:t xml:space="preserve"> </w:t>
      </w:r>
      <w:r>
        <w:rPr>
          <w:spacing w:val="-1"/>
        </w:rPr>
        <w:t>it</w:t>
      </w:r>
      <w:r>
        <w:rPr>
          <w:spacing w:val="1"/>
        </w:rPr>
        <w:t xml:space="preserve"> </w:t>
      </w:r>
      <w:r>
        <w:rPr>
          <w:spacing w:val="-2"/>
        </w:rPr>
        <w:t>can</w:t>
      </w:r>
      <w:r>
        <w:rPr>
          <w:spacing w:val="-1"/>
        </w:rPr>
        <w:t xml:space="preserve"> be</w:t>
      </w:r>
      <w:r>
        <w:rPr>
          <w:spacing w:val="1"/>
        </w:rPr>
        <w:t xml:space="preserve"> </w:t>
      </w:r>
      <w:r>
        <w:rPr>
          <w:spacing w:val="-1"/>
        </w:rPr>
        <w:t>posted</w:t>
      </w:r>
      <w:r>
        <w:rPr>
          <w:spacing w:val="-3"/>
        </w:rPr>
        <w:t xml:space="preserve"> </w:t>
      </w:r>
      <w:r>
        <w:t>to</w:t>
      </w:r>
      <w:r>
        <w:rPr>
          <w:spacing w:val="-1"/>
        </w:rPr>
        <w:t xml:space="preserve"> the</w:t>
      </w:r>
      <w:r>
        <w:rPr>
          <w:spacing w:val="-2"/>
        </w:rPr>
        <w:t xml:space="preserve"> </w:t>
      </w:r>
      <w:r>
        <w:rPr>
          <w:spacing w:val="-1"/>
        </w:rPr>
        <w:t>GL.</w:t>
      </w:r>
    </w:p>
    <w:p w14:paraId="08DF4114" w14:textId="77777777" w:rsidR="00165AE4" w:rsidRDefault="00165AE4" w:rsidP="00165AE4">
      <w:pPr>
        <w:rPr>
          <w:rFonts w:ascii="Calibri" w:eastAsia="Calibri" w:hAnsi="Calibri" w:cs="Calibri"/>
        </w:rPr>
      </w:pPr>
    </w:p>
    <w:p w14:paraId="77D04207" w14:textId="77777777" w:rsidR="00165AE4" w:rsidRDefault="00165AE4" w:rsidP="00165AE4">
      <w:pPr>
        <w:spacing w:before="3"/>
        <w:rPr>
          <w:rFonts w:ascii="Calibri" w:eastAsia="Calibri" w:hAnsi="Calibri" w:cs="Calibri"/>
          <w:sz w:val="17"/>
          <w:szCs w:val="17"/>
        </w:rPr>
      </w:pPr>
    </w:p>
    <w:p w14:paraId="0B81F55E" w14:textId="77777777" w:rsidR="00165AE4" w:rsidRDefault="00165AE4" w:rsidP="00165AE4">
      <w:pPr>
        <w:pStyle w:val="Heading1"/>
        <w:numPr>
          <w:ilvl w:val="0"/>
          <w:numId w:val="3"/>
        </w:numPr>
        <w:tabs>
          <w:tab w:val="left" w:pos="463"/>
        </w:tabs>
        <w:ind w:left="462" w:hanging="223"/>
        <w:rPr>
          <w:b w:val="0"/>
          <w:bCs w:val="0"/>
        </w:rPr>
      </w:pPr>
      <w:bookmarkStart w:id="3" w:name="_Toc454370722"/>
      <w:r>
        <w:rPr>
          <w:spacing w:val="-1"/>
        </w:rPr>
        <w:t>What</w:t>
      </w:r>
      <w:r>
        <w:rPr>
          <w:spacing w:val="-2"/>
        </w:rPr>
        <w:t xml:space="preserve"> </w:t>
      </w:r>
      <w:r>
        <w:t>is</w:t>
      </w:r>
      <w:r>
        <w:rPr>
          <w:spacing w:val="1"/>
        </w:rPr>
        <w:t xml:space="preserve"> </w:t>
      </w:r>
      <w:r>
        <w:t>a</w:t>
      </w:r>
      <w:r>
        <w:rPr>
          <w:spacing w:val="-1"/>
        </w:rPr>
        <w:t xml:space="preserve"> non-cost</w:t>
      </w:r>
      <w:r>
        <w:t xml:space="preserve"> </w:t>
      </w:r>
      <w:r>
        <w:rPr>
          <w:spacing w:val="-2"/>
        </w:rPr>
        <w:t>transfer</w:t>
      </w:r>
      <w:r>
        <w:rPr>
          <w:spacing w:val="1"/>
        </w:rPr>
        <w:t xml:space="preserve"> </w:t>
      </w:r>
      <w:r>
        <w:rPr>
          <w:spacing w:val="-1"/>
        </w:rPr>
        <w:t>journal?</w:t>
      </w:r>
      <w:bookmarkEnd w:id="3"/>
    </w:p>
    <w:p w14:paraId="13AEBD24" w14:textId="6BB9238A" w:rsidR="00165AE4" w:rsidRDefault="00165AE4" w:rsidP="00165AE4">
      <w:pPr>
        <w:pStyle w:val="BodyText"/>
        <w:spacing w:before="41"/>
      </w:pPr>
      <w:r>
        <w:t xml:space="preserve">A </w:t>
      </w:r>
      <w:r>
        <w:rPr>
          <w:spacing w:val="-1"/>
        </w:rPr>
        <w:t>non-cost</w:t>
      </w:r>
      <w:r>
        <w:rPr>
          <w:spacing w:val="1"/>
        </w:rPr>
        <w:t xml:space="preserve"> </w:t>
      </w:r>
      <w:r>
        <w:rPr>
          <w:spacing w:val="-1"/>
        </w:rPr>
        <w:t>transfer</w:t>
      </w:r>
      <w:r>
        <w:t xml:space="preserve"> </w:t>
      </w:r>
      <w:r>
        <w:rPr>
          <w:spacing w:val="-1"/>
        </w:rPr>
        <w:t>journal</w:t>
      </w:r>
      <w:r>
        <w:rPr>
          <w:spacing w:val="-3"/>
        </w:rPr>
        <w:t xml:space="preserve"> </w:t>
      </w:r>
      <w:r>
        <w:rPr>
          <w:spacing w:val="-1"/>
        </w:rPr>
        <w:t>is</w:t>
      </w:r>
      <w:r>
        <w:t xml:space="preserve"> </w:t>
      </w:r>
      <w:r>
        <w:rPr>
          <w:spacing w:val="-1"/>
        </w:rPr>
        <w:t>any</w:t>
      </w:r>
      <w:r>
        <w:rPr>
          <w:spacing w:val="1"/>
        </w:rPr>
        <w:t xml:space="preserve"> </w:t>
      </w:r>
      <w:r>
        <w:rPr>
          <w:spacing w:val="-2"/>
        </w:rPr>
        <w:t>GL</w:t>
      </w:r>
      <w:r>
        <w:rPr>
          <w:spacing w:val="1"/>
        </w:rPr>
        <w:t xml:space="preserve"> </w:t>
      </w:r>
      <w:r>
        <w:rPr>
          <w:spacing w:val="-1"/>
        </w:rPr>
        <w:t>journal</w:t>
      </w:r>
      <w:r>
        <w:t xml:space="preserve"> </w:t>
      </w:r>
      <w:r>
        <w:rPr>
          <w:spacing w:val="-1"/>
        </w:rPr>
        <w:t>entry</w:t>
      </w:r>
      <w:r>
        <w:rPr>
          <w:spacing w:val="1"/>
        </w:rPr>
        <w:t xml:space="preserve"> </w:t>
      </w:r>
      <w:r>
        <w:rPr>
          <w:spacing w:val="-1"/>
        </w:rPr>
        <w:t>that</w:t>
      </w:r>
      <w:r>
        <w:rPr>
          <w:spacing w:val="-2"/>
        </w:rPr>
        <w:t xml:space="preserve"> </w:t>
      </w:r>
      <w:r>
        <w:rPr>
          <w:spacing w:val="-1"/>
        </w:rPr>
        <w:t>doesn’t</w:t>
      </w:r>
      <w:r>
        <w:rPr>
          <w:spacing w:val="1"/>
        </w:rPr>
        <w:t xml:space="preserve"> </w:t>
      </w:r>
      <w:r>
        <w:rPr>
          <w:spacing w:val="-1"/>
        </w:rPr>
        <w:t>require</w:t>
      </w:r>
      <w:r>
        <w:rPr>
          <w:spacing w:val="-2"/>
        </w:rPr>
        <w:t xml:space="preserve"> </w:t>
      </w:r>
      <w:r>
        <w:rPr>
          <w:spacing w:val="-1"/>
        </w:rPr>
        <w:t>cost</w:t>
      </w:r>
      <w:r>
        <w:rPr>
          <w:spacing w:val="1"/>
        </w:rPr>
        <w:t xml:space="preserve"> </w:t>
      </w:r>
      <w:r>
        <w:rPr>
          <w:spacing w:val="-1"/>
        </w:rPr>
        <w:t>transfer</w:t>
      </w:r>
      <w:r>
        <w:t xml:space="preserve"> </w:t>
      </w:r>
      <w:r>
        <w:rPr>
          <w:spacing w:val="-1"/>
        </w:rPr>
        <w:t>approval</w:t>
      </w:r>
      <w:r w:rsidR="00EB739F">
        <w:rPr>
          <w:spacing w:val="-1"/>
        </w:rPr>
        <w:t>.</w:t>
      </w:r>
    </w:p>
    <w:p w14:paraId="319AC514" w14:textId="77777777" w:rsidR="00165AE4" w:rsidRDefault="00165AE4" w:rsidP="00165AE4">
      <w:pPr>
        <w:rPr>
          <w:rFonts w:ascii="Calibri" w:eastAsia="Calibri" w:hAnsi="Calibri" w:cs="Calibri"/>
        </w:rPr>
      </w:pPr>
    </w:p>
    <w:p w14:paraId="1987502F" w14:textId="77777777" w:rsidR="00165AE4" w:rsidRDefault="00165AE4" w:rsidP="00165AE4">
      <w:pPr>
        <w:spacing w:before="4"/>
        <w:rPr>
          <w:rFonts w:ascii="Calibri" w:eastAsia="Calibri" w:hAnsi="Calibri" w:cs="Calibri"/>
          <w:sz w:val="18"/>
          <w:szCs w:val="18"/>
        </w:rPr>
      </w:pPr>
    </w:p>
    <w:p w14:paraId="771BCC39" w14:textId="039B2408" w:rsidR="00165AE4" w:rsidRPr="00EB739F" w:rsidRDefault="00165AE4" w:rsidP="00165AE4">
      <w:pPr>
        <w:pStyle w:val="Heading1"/>
        <w:numPr>
          <w:ilvl w:val="0"/>
          <w:numId w:val="3"/>
        </w:numPr>
        <w:tabs>
          <w:tab w:val="left" w:pos="463"/>
        </w:tabs>
        <w:ind w:left="462" w:hanging="223"/>
        <w:rPr>
          <w:b w:val="0"/>
          <w:bCs w:val="0"/>
        </w:rPr>
      </w:pPr>
      <w:bookmarkStart w:id="4" w:name="_Toc454370723"/>
      <w:r w:rsidRPr="00EB739F">
        <w:rPr>
          <w:spacing w:val="-2"/>
        </w:rPr>
        <w:t>How</w:t>
      </w:r>
      <w:r w:rsidRPr="00EB739F">
        <w:rPr>
          <w:spacing w:val="1"/>
        </w:rPr>
        <w:t xml:space="preserve"> </w:t>
      </w:r>
      <w:r w:rsidRPr="00EB739F">
        <w:rPr>
          <w:spacing w:val="-1"/>
        </w:rPr>
        <w:t>do</w:t>
      </w:r>
      <w:r w:rsidRPr="00EB739F">
        <w:rPr>
          <w:spacing w:val="-3"/>
        </w:rPr>
        <w:t xml:space="preserve"> </w:t>
      </w:r>
      <w:r w:rsidRPr="00EB739F">
        <w:t>I</w:t>
      </w:r>
      <w:r w:rsidRPr="00EB739F">
        <w:rPr>
          <w:spacing w:val="1"/>
        </w:rPr>
        <w:t xml:space="preserve"> </w:t>
      </w:r>
      <w:r w:rsidRPr="00EB739F">
        <w:rPr>
          <w:spacing w:val="-1"/>
        </w:rPr>
        <w:t xml:space="preserve">determine </w:t>
      </w:r>
      <w:r w:rsidRPr="00EB739F">
        <w:t>if</w:t>
      </w:r>
      <w:r w:rsidRPr="00EB739F">
        <w:rPr>
          <w:spacing w:val="-3"/>
        </w:rPr>
        <w:t xml:space="preserve"> </w:t>
      </w:r>
      <w:r w:rsidRPr="00EB739F">
        <w:rPr>
          <w:spacing w:val="-2"/>
        </w:rPr>
        <w:t>my</w:t>
      </w:r>
      <w:r w:rsidRPr="00EB739F">
        <w:rPr>
          <w:spacing w:val="1"/>
        </w:rPr>
        <w:t xml:space="preserve"> </w:t>
      </w:r>
      <w:r w:rsidR="00F720C4" w:rsidRPr="00EB739F">
        <w:rPr>
          <w:spacing w:val="1"/>
        </w:rPr>
        <w:t xml:space="preserve">staff </w:t>
      </w:r>
      <w:r w:rsidR="00627218" w:rsidRPr="00EB739F">
        <w:rPr>
          <w:spacing w:val="1"/>
        </w:rPr>
        <w:t xml:space="preserve">salary </w:t>
      </w:r>
      <w:r w:rsidRPr="00EB739F">
        <w:rPr>
          <w:spacing w:val="-1"/>
        </w:rPr>
        <w:t>journal requires</w:t>
      </w:r>
      <w:r w:rsidRPr="00EB739F">
        <w:rPr>
          <w:spacing w:val="-2"/>
        </w:rPr>
        <w:t xml:space="preserve"> </w:t>
      </w:r>
      <w:r w:rsidRPr="00EB739F">
        <w:rPr>
          <w:spacing w:val="-1"/>
        </w:rPr>
        <w:t>cost</w:t>
      </w:r>
      <w:r w:rsidRPr="00EB739F">
        <w:rPr>
          <w:spacing w:val="-2"/>
        </w:rPr>
        <w:t xml:space="preserve"> </w:t>
      </w:r>
      <w:r w:rsidRPr="00EB739F">
        <w:rPr>
          <w:spacing w:val="-1"/>
        </w:rPr>
        <w:t>transfer</w:t>
      </w:r>
      <w:r w:rsidRPr="00EB739F">
        <w:rPr>
          <w:spacing w:val="1"/>
        </w:rPr>
        <w:t xml:space="preserve"> </w:t>
      </w:r>
      <w:r w:rsidRPr="00EB739F">
        <w:rPr>
          <w:spacing w:val="-1"/>
        </w:rPr>
        <w:t>approval?</w:t>
      </w:r>
      <w:bookmarkEnd w:id="4"/>
    </w:p>
    <w:p w14:paraId="4EFE454C" w14:textId="6BC2CD74" w:rsidR="003770D3" w:rsidRDefault="003770D3" w:rsidP="00ED141F">
      <w:pPr>
        <w:pStyle w:val="ListParagraph"/>
        <w:rPr>
          <w:b/>
          <w:color w:val="1F497D" w:themeColor="dark2"/>
        </w:rPr>
      </w:pPr>
    </w:p>
    <w:p w14:paraId="381BE519" w14:textId="7D83EBD0" w:rsidR="00627218" w:rsidRDefault="00627218" w:rsidP="00A51D62">
      <w:pPr>
        <w:pStyle w:val="BodyText"/>
        <w:spacing w:before="41" w:line="252" w:lineRule="auto"/>
        <w:ind w:left="0" w:right="192"/>
        <w:jc w:val="both"/>
        <w:rPr>
          <w:spacing w:val="-1"/>
        </w:rPr>
      </w:pPr>
      <w:r w:rsidRPr="00994C9E">
        <w:rPr>
          <w:spacing w:val="-1"/>
        </w:rPr>
        <w:t xml:space="preserve">A </w:t>
      </w:r>
      <w:r w:rsidR="00F3292A" w:rsidRPr="00994C9E">
        <w:rPr>
          <w:spacing w:val="-1"/>
        </w:rPr>
        <w:t xml:space="preserve">staff </w:t>
      </w:r>
      <w:r w:rsidRPr="00994C9E">
        <w:rPr>
          <w:spacing w:val="-1"/>
        </w:rPr>
        <w:t>salary</w:t>
      </w:r>
      <w:r w:rsidR="00F720C4" w:rsidRPr="00994C9E">
        <w:rPr>
          <w:spacing w:val="-1"/>
        </w:rPr>
        <w:t xml:space="preserve"> and fringe</w:t>
      </w:r>
      <w:r w:rsidRPr="00994C9E">
        <w:rPr>
          <w:spacing w:val="-1"/>
        </w:rPr>
        <w:t xml:space="preserve"> journal requires a cost transfer </w:t>
      </w:r>
      <w:r w:rsidRPr="00994C9E">
        <w:t xml:space="preserve">if </w:t>
      </w:r>
      <w:r w:rsidR="00F3292A" w:rsidRPr="00994C9E">
        <w:t xml:space="preserve">staff </w:t>
      </w:r>
      <w:r w:rsidRPr="00994C9E">
        <w:t xml:space="preserve">salaries have </w:t>
      </w:r>
      <w:r w:rsidR="00F720C4" w:rsidRPr="00994C9E">
        <w:t xml:space="preserve">been </w:t>
      </w:r>
      <w:r w:rsidRPr="00994C9E">
        <w:t>certified</w:t>
      </w:r>
      <w:r w:rsidR="00B557D4" w:rsidRPr="00994C9E">
        <w:t xml:space="preserve"> in the effort </w:t>
      </w:r>
      <w:r w:rsidR="00B557D4" w:rsidRPr="00EB739F">
        <w:t>reporting system</w:t>
      </w:r>
      <w:r w:rsidRPr="00EB739F">
        <w:t xml:space="preserve"> </w:t>
      </w:r>
      <w:r w:rsidR="00CA1DB7" w:rsidRPr="00EB739F">
        <w:t>OR</w:t>
      </w:r>
      <w:r w:rsidRPr="00EB739F">
        <w:t xml:space="preserve"> </w:t>
      </w:r>
      <w:r w:rsidR="00F720C4" w:rsidRPr="00EB739F">
        <w:t xml:space="preserve">are </w:t>
      </w:r>
      <w:r w:rsidRPr="00EB739F">
        <w:t>past the quarterly certification due date</w:t>
      </w:r>
      <w:r w:rsidR="0011176D" w:rsidRPr="00EB739F">
        <w:t>, even if the journal has been posted within 90</w:t>
      </w:r>
      <w:r w:rsidR="0011176D" w:rsidRPr="00EB739F">
        <w:rPr>
          <w:spacing w:val="1"/>
        </w:rPr>
        <w:t xml:space="preserve"> </w:t>
      </w:r>
      <w:r w:rsidR="0011176D" w:rsidRPr="00EB739F">
        <w:rPr>
          <w:spacing w:val="-1"/>
        </w:rPr>
        <w:t>days</w:t>
      </w:r>
      <w:r w:rsidR="0011176D" w:rsidRPr="00EB739F">
        <w:rPr>
          <w:spacing w:val="-2"/>
        </w:rPr>
        <w:t xml:space="preserve"> </w:t>
      </w:r>
      <w:r w:rsidR="0011176D" w:rsidRPr="00EB739F">
        <w:t>of</w:t>
      </w:r>
      <w:r w:rsidR="0011176D" w:rsidRPr="00EB739F">
        <w:rPr>
          <w:spacing w:val="-3"/>
        </w:rPr>
        <w:t xml:space="preserve"> </w:t>
      </w:r>
      <w:r w:rsidR="0011176D" w:rsidRPr="00EB739F">
        <w:rPr>
          <w:spacing w:val="-1"/>
        </w:rPr>
        <w:t>the</w:t>
      </w:r>
      <w:r w:rsidR="0011176D" w:rsidRPr="00EB739F">
        <w:rPr>
          <w:spacing w:val="-2"/>
        </w:rPr>
        <w:t xml:space="preserve"> </w:t>
      </w:r>
      <w:r w:rsidR="0011176D" w:rsidRPr="00EB739F">
        <w:rPr>
          <w:spacing w:val="-1"/>
        </w:rPr>
        <w:t>original</w:t>
      </w:r>
      <w:r w:rsidR="0011176D" w:rsidRPr="00EB739F">
        <w:t xml:space="preserve"> </w:t>
      </w:r>
      <w:r w:rsidR="0011176D" w:rsidRPr="00EB739F">
        <w:rPr>
          <w:spacing w:val="-1"/>
        </w:rPr>
        <w:t>transaction date.</w:t>
      </w:r>
    </w:p>
    <w:p w14:paraId="3368F34D" w14:textId="77777777" w:rsidR="00EB739F" w:rsidRPr="00EB739F" w:rsidRDefault="00EB739F" w:rsidP="00A51D62">
      <w:pPr>
        <w:pStyle w:val="BodyText"/>
        <w:spacing w:before="41" w:line="252" w:lineRule="auto"/>
        <w:ind w:left="0" w:right="192"/>
        <w:jc w:val="both"/>
        <w:rPr>
          <w:spacing w:val="-1"/>
        </w:rPr>
      </w:pPr>
    </w:p>
    <w:p w14:paraId="48FA7FAD" w14:textId="2211ABFD" w:rsidR="00CA1DB7" w:rsidRPr="00994C9E" w:rsidRDefault="00CA1DB7" w:rsidP="00A51D62">
      <w:pPr>
        <w:pStyle w:val="BodyText"/>
        <w:spacing w:before="41" w:line="252" w:lineRule="auto"/>
        <w:ind w:left="0" w:right="192"/>
        <w:jc w:val="both"/>
        <w:rPr>
          <w:spacing w:val="-1"/>
        </w:rPr>
      </w:pPr>
      <w:r w:rsidRPr="00EB739F">
        <w:rPr>
          <w:spacing w:val="-1"/>
        </w:rPr>
        <w:t>There are other exceptions that apply to the salary journals including transactions under $500, changes to org or root,</w:t>
      </w:r>
      <w:r w:rsidR="00B8004C" w:rsidRPr="00EB739F">
        <w:rPr>
          <w:spacing w:val="-1"/>
        </w:rPr>
        <w:t xml:space="preserve"> or entries changing “period of work performed”.  See the </w:t>
      </w:r>
      <w:r w:rsidR="00D142EC" w:rsidRPr="00EB739F">
        <w:rPr>
          <w:spacing w:val="-1"/>
        </w:rPr>
        <w:t xml:space="preserve">cost transfer flowchart of </w:t>
      </w:r>
      <w:hyperlink r:id="rId8" w:history="1">
        <w:r w:rsidR="00D142EC" w:rsidRPr="00A73840">
          <w:rPr>
            <w:rStyle w:val="Hyperlink"/>
            <w:spacing w:val="-1"/>
          </w:rPr>
          <w:t>CT Determination tool</w:t>
        </w:r>
      </w:hyperlink>
      <w:r w:rsidR="00D142EC" w:rsidRPr="00EB739F">
        <w:rPr>
          <w:spacing w:val="-1"/>
        </w:rPr>
        <w:t>.</w:t>
      </w:r>
      <w:r w:rsidR="00B8004C">
        <w:rPr>
          <w:spacing w:val="-1"/>
        </w:rPr>
        <w:t xml:space="preserve"> </w:t>
      </w:r>
    </w:p>
    <w:p w14:paraId="1A4DCA21" w14:textId="77777777" w:rsidR="0011176D" w:rsidRDefault="0011176D" w:rsidP="00A51D62">
      <w:pPr>
        <w:pStyle w:val="BodyText"/>
        <w:spacing w:before="41" w:line="252" w:lineRule="auto"/>
        <w:ind w:left="0" w:right="192"/>
        <w:jc w:val="both"/>
        <w:rPr>
          <w:spacing w:val="-1"/>
        </w:rPr>
      </w:pPr>
    </w:p>
    <w:p w14:paraId="3D55F22F" w14:textId="4489A866" w:rsidR="00F3292A" w:rsidRPr="00EB739F" w:rsidRDefault="00F3292A" w:rsidP="00F3292A">
      <w:pPr>
        <w:pStyle w:val="Heading1"/>
        <w:numPr>
          <w:ilvl w:val="0"/>
          <w:numId w:val="3"/>
        </w:numPr>
        <w:tabs>
          <w:tab w:val="left" w:pos="463"/>
        </w:tabs>
        <w:rPr>
          <w:b w:val="0"/>
          <w:bCs w:val="0"/>
        </w:rPr>
      </w:pPr>
      <w:bookmarkStart w:id="5" w:name="_Toc454370724"/>
      <w:r w:rsidRPr="00EB739F">
        <w:rPr>
          <w:spacing w:val="-2"/>
        </w:rPr>
        <w:lastRenderedPageBreak/>
        <w:t>How</w:t>
      </w:r>
      <w:r w:rsidRPr="00EB739F">
        <w:rPr>
          <w:spacing w:val="1"/>
        </w:rPr>
        <w:t xml:space="preserve"> </w:t>
      </w:r>
      <w:r w:rsidRPr="00EB739F">
        <w:rPr>
          <w:spacing w:val="-1"/>
        </w:rPr>
        <w:t>do</w:t>
      </w:r>
      <w:r w:rsidRPr="00EB739F">
        <w:rPr>
          <w:spacing w:val="-3"/>
        </w:rPr>
        <w:t xml:space="preserve"> </w:t>
      </w:r>
      <w:r w:rsidRPr="00EB739F">
        <w:t>I</w:t>
      </w:r>
      <w:r w:rsidRPr="00EB739F">
        <w:rPr>
          <w:spacing w:val="1"/>
        </w:rPr>
        <w:t xml:space="preserve"> </w:t>
      </w:r>
      <w:r w:rsidRPr="00EB739F">
        <w:rPr>
          <w:spacing w:val="-1"/>
        </w:rPr>
        <w:t xml:space="preserve">determine </w:t>
      </w:r>
      <w:r w:rsidRPr="00EB739F">
        <w:t>if</w:t>
      </w:r>
      <w:r w:rsidRPr="00EB739F">
        <w:rPr>
          <w:spacing w:val="-3"/>
        </w:rPr>
        <w:t xml:space="preserve"> </w:t>
      </w:r>
      <w:r w:rsidRPr="00EB739F">
        <w:rPr>
          <w:spacing w:val="-2"/>
        </w:rPr>
        <w:t>my</w:t>
      </w:r>
      <w:r w:rsidRPr="00EB739F">
        <w:rPr>
          <w:spacing w:val="1"/>
        </w:rPr>
        <w:t xml:space="preserve"> </w:t>
      </w:r>
      <w:r w:rsidR="008276A0" w:rsidRPr="00EB739F">
        <w:rPr>
          <w:spacing w:val="1"/>
        </w:rPr>
        <w:t>faculty</w:t>
      </w:r>
      <w:r w:rsidRPr="00EB739F">
        <w:rPr>
          <w:spacing w:val="1"/>
        </w:rPr>
        <w:t xml:space="preserve"> salary </w:t>
      </w:r>
      <w:r w:rsidRPr="00EB739F">
        <w:rPr>
          <w:spacing w:val="-1"/>
        </w:rPr>
        <w:t>journal requires</w:t>
      </w:r>
      <w:r w:rsidRPr="00EB739F">
        <w:rPr>
          <w:spacing w:val="-2"/>
        </w:rPr>
        <w:t xml:space="preserve"> </w:t>
      </w:r>
      <w:r w:rsidRPr="00EB739F">
        <w:rPr>
          <w:spacing w:val="-1"/>
        </w:rPr>
        <w:t>cost</w:t>
      </w:r>
      <w:r w:rsidRPr="00EB739F">
        <w:rPr>
          <w:spacing w:val="-2"/>
        </w:rPr>
        <w:t xml:space="preserve"> </w:t>
      </w:r>
      <w:r w:rsidRPr="00EB739F">
        <w:rPr>
          <w:spacing w:val="-1"/>
        </w:rPr>
        <w:t>transfer</w:t>
      </w:r>
      <w:r w:rsidRPr="00EB739F">
        <w:rPr>
          <w:spacing w:val="1"/>
        </w:rPr>
        <w:t xml:space="preserve"> </w:t>
      </w:r>
      <w:r w:rsidRPr="00EB739F">
        <w:rPr>
          <w:spacing w:val="-1"/>
        </w:rPr>
        <w:t>approval?</w:t>
      </w:r>
      <w:bookmarkEnd w:id="5"/>
    </w:p>
    <w:p w14:paraId="7336D4FF" w14:textId="77777777" w:rsidR="00655643" w:rsidRPr="00EB739F" w:rsidRDefault="008276A0" w:rsidP="00A51D62">
      <w:pPr>
        <w:pStyle w:val="BodyText"/>
        <w:spacing w:before="41" w:line="252" w:lineRule="auto"/>
        <w:ind w:left="0" w:right="192"/>
        <w:jc w:val="both"/>
      </w:pPr>
      <w:r w:rsidRPr="00EB739F">
        <w:t>A cost transfe</w:t>
      </w:r>
      <w:r w:rsidR="00552285" w:rsidRPr="00EB739F">
        <w:t>r is required if faculty salar</w:t>
      </w:r>
      <w:r w:rsidR="00E20175" w:rsidRPr="00EB739F">
        <w:t>y</w:t>
      </w:r>
      <w:r w:rsidR="00655643" w:rsidRPr="00EB739F">
        <w:t>:</w:t>
      </w:r>
    </w:p>
    <w:p w14:paraId="057918B3" w14:textId="267C0419" w:rsidR="00655643" w:rsidRPr="00EB739F" w:rsidRDefault="00655643" w:rsidP="00655643">
      <w:pPr>
        <w:pStyle w:val="BodyText"/>
        <w:numPr>
          <w:ilvl w:val="0"/>
          <w:numId w:val="26"/>
        </w:numPr>
        <w:spacing w:before="41" w:line="252" w:lineRule="auto"/>
        <w:ind w:right="192"/>
        <w:jc w:val="both"/>
      </w:pPr>
      <w:r w:rsidRPr="00EB739F">
        <w:t>Is over 90 days from the original transaction OR</w:t>
      </w:r>
    </w:p>
    <w:p w14:paraId="2B48E4BE" w14:textId="26434C21" w:rsidR="00655643" w:rsidRPr="00EB739F" w:rsidRDefault="00655643" w:rsidP="00655643">
      <w:pPr>
        <w:pStyle w:val="BodyText"/>
        <w:numPr>
          <w:ilvl w:val="0"/>
          <w:numId w:val="26"/>
        </w:numPr>
        <w:spacing w:before="41" w:line="252" w:lineRule="auto"/>
        <w:ind w:right="192"/>
        <w:jc w:val="both"/>
      </w:pPr>
      <w:r w:rsidRPr="00EB739F">
        <w:t>Has been certified OR</w:t>
      </w:r>
    </w:p>
    <w:p w14:paraId="7EB5F9F6" w14:textId="7ECC47E8" w:rsidR="00655643" w:rsidRPr="00EB739F" w:rsidRDefault="00655643" w:rsidP="00655643">
      <w:pPr>
        <w:pStyle w:val="BodyText"/>
        <w:numPr>
          <w:ilvl w:val="0"/>
          <w:numId w:val="26"/>
        </w:numPr>
        <w:spacing w:before="41" w:line="252" w:lineRule="auto"/>
        <w:ind w:right="192"/>
        <w:jc w:val="both"/>
      </w:pPr>
      <w:r w:rsidRPr="00EB739F">
        <w:t>Is past the certification due date</w:t>
      </w:r>
    </w:p>
    <w:p w14:paraId="3F6059ED" w14:textId="645C5BFB" w:rsidR="00D142EC" w:rsidRPr="00994C9E" w:rsidRDefault="00D142EC" w:rsidP="00D142EC">
      <w:pPr>
        <w:pStyle w:val="BodyText"/>
        <w:spacing w:before="41" w:line="252" w:lineRule="auto"/>
        <w:ind w:left="0" w:right="192"/>
        <w:jc w:val="both"/>
        <w:rPr>
          <w:spacing w:val="-1"/>
        </w:rPr>
      </w:pPr>
      <w:r w:rsidRPr="00EB739F">
        <w:rPr>
          <w:spacing w:val="-1"/>
        </w:rPr>
        <w:t xml:space="preserve">There are other exceptions that apply to the salary journals including transactions under $500, changes to org or root, or entries changing “period of work performed”.  See the cost transfer flowchart of </w:t>
      </w:r>
      <w:hyperlink r:id="rId9" w:history="1">
        <w:r w:rsidRPr="00AF037F">
          <w:rPr>
            <w:rStyle w:val="Hyperlink"/>
            <w:spacing w:val="-1"/>
          </w:rPr>
          <w:t>CT Determination tool</w:t>
        </w:r>
      </w:hyperlink>
      <w:r w:rsidRPr="00EB739F">
        <w:rPr>
          <w:spacing w:val="-1"/>
        </w:rPr>
        <w:t>.</w:t>
      </w:r>
      <w:r>
        <w:rPr>
          <w:spacing w:val="-1"/>
        </w:rPr>
        <w:t xml:space="preserve"> </w:t>
      </w:r>
    </w:p>
    <w:p w14:paraId="69121610" w14:textId="77777777" w:rsidR="008276A0" w:rsidRDefault="008276A0" w:rsidP="00A51D62">
      <w:pPr>
        <w:pStyle w:val="BodyText"/>
        <w:spacing w:before="41" w:line="252" w:lineRule="auto"/>
        <w:ind w:left="0" w:right="192"/>
        <w:jc w:val="both"/>
        <w:rPr>
          <w:spacing w:val="-1"/>
        </w:rPr>
      </w:pPr>
    </w:p>
    <w:p w14:paraId="3278D822" w14:textId="2E67AB83" w:rsidR="005C5E2E" w:rsidRPr="009848FC" w:rsidRDefault="00EF30C9" w:rsidP="005F379C">
      <w:pPr>
        <w:pStyle w:val="Heading1"/>
        <w:numPr>
          <w:ilvl w:val="0"/>
          <w:numId w:val="3"/>
        </w:numPr>
        <w:rPr>
          <w:spacing w:val="-1"/>
        </w:rPr>
      </w:pPr>
      <w:bookmarkStart w:id="6" w:name="_Toc454370725"/>
      <w:r w:rsidRPr="009848FC">
        <w:t xml:space="preserve">Does a cost transfer </w:t>
      </w:r>
      <w:r w:rsidR="008850AD" w:rsidRPr="009848FC">
        <w:t xml:space="preserve">always </w:t>
      </w:r>
      <w:r w:rsidRPr="009848FC">
        <w:t xml:space="preserve">re-open an effort certification or does </w:t>
      </w:r>
      <w:r w:rsidR="008850AD" w:rsidRPr="009848FC">
        <w:t xml:space="preserve">a journal entry that will cause an </w:t>
      </w:r>
      <w:r w:rsidRPr="009848FC">
        <w:t>effort re-certification</w:t>
      </w:r>
      <w:r w:rsidR="009579E2" w:rsidRPr="009848FC">
        <w:t xml:space="preserve"> to re-open require CT approval</w:t>
      </w:r>
      <w:r w:rsidRPr="009848FC">
        <w:t>?</w:t>
      </w:r>
      <w:bookmarkEnd w:id="6"/>
    </w:p>
    <w:p w14:paraId="198FA853" w14:textId="77777777" w:rsidR="00A51D62" w:rsidRDefault="00A51D62" w:rsidP="00A51D62">
      <w:pPr>
        <w:rPr>
          <w:color w:val="1F497D" w:themeColor="dark2"/>
          <w:u w:val="single"/>
        </w:rPr>
      </w:pPr>
    </w:p>
    <w:p w14:paraId="4594B744" w14:textId="77777777" w:rsidR="002B733D" w:rsidRPr="009848FC" w:rsidRDefault="00BC7157" w:rsidP="00A51D62">
      <w:r w:rsidRPr="009848FC">
        <w:t>Depending on the circumstances, a salary journal adjustment may or may not trigger the reopening of a signed effort certification in the effort reporting system (ecrt). Similarly, a cost transfer journal may or may not trigger the reopening of a signed effort certification in ecrt.</w:t>
      </w:r>
      <w:r w:rsidR="009579E2" w:rsidRPr="009848FC">
        <w:t xml:space="preserve">  </w:t>
      </w:r>
    </w:p>
    <w:p w14:paraId="1F76D344" w14:textId="77777777" w:rsidR="001713B9" w:rsidRPr="009848FC" w:rsidRDefault="009579E2" w:rsidP="00A51D62">
      <w:r w:rsidRPr="009848FC">
        <w:t>For example</w:t>
      </w:r>
      <w:r w:rsidR="001713B9" w:rsidRPr="009848FC">
        <w:t>:</w:t>
      </w:r>
    </w:p>
    <w:p w14:paraId="06E225B7" w14:textId="77777777" w:rsidR="001713B9" w:rsidRPr="009848FC" w:rsidRDefault="001713B9" w:rsidP="001713B9">
      <w:pPr>
        <w:pStyle w:val="ListParagraph"/>
        <w:numPr>
          <w:ilvl w:val="0"/>
          <w:numId w:val="27"/>
        </w:numPr>
        <w:rPr>
          <w:color w:val="1F497D" w:themeColor="dark2"/>
        </w:rPr>
      </w:pPr>
      <w:r w:rsidRPr="009848FC">
        <w:t>A</w:t>
      </w:r>
      <w:r w:rsidR="009579E2" w:rsidRPr="009848FC">
        <w:t xml:space="preserve"> </w:t>
      </w:r>
      <w:r w:rsidR="00B273F1" w:rsidRPr="009848FC">
        <w:rPr>
          <w:color w:val="1F497D" w:themeColor="dark2"/>
        </w:rPr>
        <w:t>s</w:t>
      </w:r>
      <w:r w:rsidR="00A51D62" w:rsidRPr="009848FC">
        <w:rPr>
          <w:lang w:val="en"/>
        </w:rPr>
        <w:t xml:space="preserve">alary </w:t>
      </w:r>
      <w:r w:rsidR="009579E2" w:rsidRPr="009848FC">
        <w:rPr>
          <w:lang w:val="en"/>
        </w:rPr>
        <w:t>journal for under $500 does not require a CT but it may trigger the effort certification to re-open (if the percentage change in effort for the quarter is over 3%)</w:t>
      </w:r>
      <w:r w:rsidR="00A51D62" w:rsidRPr="009848FC">
        <w:rPr>
          <w:lang w:val="en"/>
        </w:rPr>
        <w:t xml:space="preserve">. </w:t>
      </w:r>
    </w:p>
    <w:p w14:paraId="522652D9" w14:textId="3B3817F5" w:rsidR="00A51D62" w:rsidRPr="009848FC" w:rsidRDefault="00233781" w:rsidP="00A51D62">
      <w:pPr>
        <w:pStyle w:val="ListParagraph"/>
        <w:numPr>
          <w:ilvl w:val="0"/>
          <w:numId w:val="27"/>
        </w:numPr>
        <w:rPr>
          <w:spacing w:val="-1"/>
        </w:rPr>
      </w:pPr>
      <w:r w:rsidRPr="009848FC">
        <w:rPr>
          <w:lang w:val="en"/>
        </w:rPr>
        <w:t xml:space="preserve">A CT salary journal will not trigger the related effort certification to </w:t>
      </w:r>
      <w:r w:rsidRPr="009848FC">
        <w:rPr>
          <w:lang w:val="en"/>
        </w:rPr>
        <w:lastRenderedPageBreak/>
        <w:t>re-open if the changes in salary to federal awards are under 3%.</w:t>
      </w:r>
    </w:p>
    <w:p w14:paraId="3247887D" w14:textId="77777777" w:rsidR="00165AE4" w:rsidRDefault="00165AE4" w:rsidP="00165AE4">
      <w:pPr>
        <w:spacing w:before="5"/>
        <w:rPr>
          <w:rFonts w:ascii="Calibri" w:eastAsia="Calibri" w:hAnsi="Calibri" w:cs="Calibri"/>
          <w:sz w:val="17"/>
          <w:szCs w:val="17"/>
        </w:rPr>
      </w:pPr>
    </w:p>
    <w:p w14:paraId="7D4BF77A" w14:textId="77777777" w:rsidR="00165AE4" w:rsidRDefault="00165AE4" w:rsidP="00F3292A">
      <w:pPr>
        <w:pStyle w:val="Heading1"/>
        <w:numPr>
          <w:ilvl w:val="0"/>
          <w:numId w:val="3"/>
        </w:numPr>
        <w:tabs>
          <w:tab w:val="left" w:pos="464"/>
        </w:tabs>
        <w:ind w:left="463" w:hanging="223"/>
        <w:rPr>
          <w:b w:val="0"/>
          <w:bCs w:val="0"/>
        </w:rPr>
      </w:pPr>
      <w:bookmarkStart w:id="7" w:name="_Toc454370726"/>
      <w:r>
        <w:rPr>
          <w:spacing w:val="-2"/>
        </w:rPr>
        <w:t>How</w:t>
      </w:r>
      <w:r>
        <w:rPr>
          <w:spacing w:val="1"/>
        </w:rPr>
        <w:t xml:space="preserve"> </w:t>
      </w:r>
      <w:r>
        <w:rPr>
          <w:spacing w:val="-1"/>
        </w:rPr>
        <w:t>do</w:t>
      </w:r>
      <w:r>
        <w:rPr>
          <w:spacing w:val="-3"/>
        </w:rPr>
        <w:t xml:space="preserve"> </w:t>
      </w:r>
      <w:r>
        <w:t>I</w:t>
      </w:r>
      <w:r>
        <w:rPr>
          <w:spacing w:val="1"/>
        </w:rPr>
        <w:t xml:space="preserve"> </w:t>
      </w:r>
      <w:r>
        <w:rPr>
          <w:spacing w:val="-1"/>
        </w:rPr>
        <w:t xml:space="preserve">avoid </w:t>
      </w:r>
      <w:r>
        <w:t>a</w:t>
      </w:r>
      <w:r>
        <w:rPr>
          <w:spacing w:val="-3"/>
        </w:rPr>
        <w:t xml:space="preserve"> </w:t>
      </w:r>
      <w:r>
        <w:rPr>
          <w:spacing w:val="-1"/>
        </w:rPr>
        <w:t>cost</w:t>
      </w:r>
      <w:r>
        <w:rPr>
          <w:spacing w:val="-2"/>
        </w:rPr>
        <w:t xml:space="preserve"> </w:t>
      </w:r>
      <w:r>
        <w:rPr>
          <w:spacing w:val="-1"/>
        </w:rPr>
        <w:t>transfer?</w:t>
      </w:r>
      <w:bookmarkEnd w:id="7"/>
    </w:p>
    <w:p w14:paraId="6661FBE1" w14:textId="290E576D" w:rsidR="00165AE4" w:rsidRDefault="00165AE4" w:rsidP="00165AE4">
      <w:pPr>
        <w:pStyle w:val="BodyText"/>
        <w:spacing w:before="41" w:line="251" w:lineRule="auto"/>
        <w:ind w:right="241"/>
      </w:pPr>
      <w:r>
        <w:t>Cost</w:t>
      </w:r>
      <w:r>
        <w:rPr>
          <w:spacing w:val="-2"/>
        </w:rPr>
        <w:t xml:space="preserve"> </w:t>
      </w:r>
      <w:r>
        <w:rPr>
          <w:spacing w:val="-1"/>
        </w:rPr>
        <w:t>transfers</w:t>
      </w:r>
      <w:r>
        <w:rPr>
          <w:spacing w:val="-2"/>
        </w:rPr>
        <w:t xml:space="preserve"> </w:t>
      </w:r>
      <w:r>
        <w:rPr>
          <w:spacing w:val="-1"/>
        </w:rPr>
        <w:t>can be</w:t>
      </w:r>
      <w:r>
        <w:rPr>
          <w:spacing w:val="-2"/>
        </w:rPr>
        <w:t xml:space="preserve"> </w:t>
      </w:r>
      <w:r>
        <w:rPr>
          <w:spacing w:val="-1"/>
        </w:rPr>
        <w:t>avoided by</w:t>
      </w:r>
      <w:r>
        <w:rPr>
          <w:spacing w:val="1"/>
        </w:rPr>
        <w:t xml:space="preserve"> </w:t>
      </w:r>
      <w:r>
        <w:rPr>
          <w:spacing w:val="-1"/>
        </w:rPr>
        <w:t>ensuring prior</w:t>
      </w:r>
      <w:r>
        <w:t xml:space="preserve"> </w:t>
      </w:r>
      <w:r>
        <w:rPr>
          <w:spacing w:val="-1"/>
        </w:rPr>
        <w:t>to</w:t>
      </w:r>
      <w:r>
        <w:rPr>
          <w:spacing w:val="1"/>
        </w:rPr>
        <w:t xml:space="preserve"> </w:t>
      </w:r>
      <w:r>
        <w:rPr>
          <w:spacing w:val="-1"/>
        </w:rPr>
        <w:t>purchase</w:t>
      </w:r>
      <w:r w:rsidR="00027BE4">
        <w:rPr>
          <w:spacing w:val="-1"/>
        </w:rPr>
        <w:t xml:space="preserve"> or direct charging salary</w:t>
      </w:r>
      <w:r>
        <w:rPr>
          <w:spacing w:val="-1"/>
        </w:rPr>
        <w:t>,</w:t>
      </w:r>
      <w:r>
        <w:t xml:space="preserve"> </w:t>
      </w:r>
      <w:r>
        <w:rPr>
          <w:spacing w:val="-1"/>
        </w:rPr>
        <w:t>that</w:t>
      </w:r>
      <w:r>
        <w:rPr>
          <w:spacing w:val="1"/>
        </w:rPr>
        <w:t xml:space="preserve"> </w:t>
      </w:r>
      <w:r>
        <w:rPr>
          <w:spacing w:val="-1"/>
        </w:rPr>
        <w:t>all</w:t>
      </w:r>
      <w:r>
        <w:t xml:space="preserve"> </w:t>
      </w:r>
      <w:r>
        <w:rPr>
          <w:spacing w:val="-1"/>
        </w:rPr>
        <w:t>items</w:t>
      </w:r>
      <w:r>
        <w:t xml:space="preserve"> </w:t>
      </w:r>
      <w:r>
        <w:rPr>
          <w:spacing w:val="-1"/>
        </w:rPr>
        <w:t>will</w:t>
      </w:r>
      <w:r>
        <w:rPr>
          <w:spacing w:val="-3"/>
        </w:rPr>
        <w:t xml:space="preserve"> </w:t>
      </w:r>
      <w:r>
        <w:rPr>
          <w:spacing w:val="-1"/>
        </w:rPr>
        <w:t>directly benefit</w:t>
      </w:r>
      <w:r>
        <w:rPr>
          <w:spacing w:val="-2"/>
        </w:rPr>
        <w:t xml:space="preserve"> </w:t>
      </w:r>
      <w:r>
        <w:rPr>
          <w:spacing w:val="-1"/>
        </w:rPr>
        <w:t>the</w:t>
      </w:r>
      <w:r>
        <w:rPr>
          <w:spacing w:val="55"/>
        </w:rPr>
        <w:t xml:space="preserve"> </w:t>
      </w:r>
      <w:r>
        <w:rPr>
          <w:spacing w:val="-1"/>
        </w:rPr>
        <w:t>project</w:t>
      </w:r>
      <w:r>
        <w:rPr>
          <w:spacing w:val="1"/>
        </w:rPr>
        <w:t xml:space="preserve"> </w:t>
      </w:r>
      <w:r>
        <w:rPr>
          <w:spacing w:val="-1"/>
        </w:rPr>
        <w:t>and by conducting</w:t>
      </w:r>
      <w:r>
        <w:rPr>
          <w:spacing w:val="-3"/>
        </w:rPr>
        <w:t xml:space="preserve"> </w:t>
      </w:r>
      <w:r>
        <w:t xml:space="preserve">a </w:t>
      </w:r>
      <w:r>
        <w:rPr>
          <w:spacing w:val="-1"/>
        </w:rPr>
        <w:t>regular</w:t>
      </w:r>
      <w:r>
        <w:t xml:space="preserve"> </w:t>
      </w:r>
      <w:r>
        <w:rPr>
          <w:spacing w:val="-1"/>
        </w:rPr>
        <w:t>(monthly)</w:t>
      </w:r>
      <w:r>
        <w:t xml:space="preserve"> </w:t>
      </w:r>
      <w:r>
        <w:rPr>
          <w:spacing w:val="-1"/>
        </w:rPr>
        <w:t>post</w:t>
      </w:r>
      <w:r>
        <w:rPr>
          <w:spacing w:val="-2"/>
        </w:rPr>
        <w:t xml:space="preserve"> </w:t>
      </w:r>
      <w:r>
        <w:rPr>
          <w:spacing w:val="-1"/>
        </w:rPr>
        <w:t>award review</w:t>
      </w:r>
      <w:r>
        <w:rPr>
          <w:spacing w:val="1"/>
        </w:rPr>
        <w:t xml:space="preserve"> </w:t>
      </w:r>
      <w:r>
        <w:t>of</w:t>
      </w:r>
      <w:r>
        <w:rPr>
          <w:spacing w:val="-2"/>
        </w:rPr>
        <w:t xml:space="preserve"> </w:t>
      </w:r>
      <w:r>
        <w:rPr>
          <w:spacing w:val="-1"/>
        </w:rPr>
        <w:t>transactions</w:t>
      </w:r>
      <w:r>
        <w:t xml:space="preserve"> to</w:t>
      </w:r>
      <w:r>
        <w:rPr>
          <w:spacing w:val="-1"/>
        </w:rPr>
        <w:t xml:space="preserve"> immediately</w:t>
      </w:r>
      <w:r>
        <w:rPr>
          <w:spacing w:val="1"/>
        </w:rPr>
        <w:t xml:space="preserve"> </w:t>
      </w:r>
      <w:r>
        <w:rPr>
          <w:spacing w:val="-1"/>
        </w:rPr>
        <w:t>correct</w:t>
      </w:r>
      <w:r>
        <w:rPr>
          <w:spacing w:val="37"/>
        </w:rPr>
        <w:t xml:space="preserve"> </w:t>
      </w:r>
      <w:r>
        <w:rPr>
          <w:spacing w:val="-1"/>
        </w:rPr>
        <w:t>erroneous</w:t>
      </w:r>
      <w:r>
        <w:rPr>
          <w:spacing w:val="-2"/>
        </w:rPr>
        <w:t xml:space="preserve"> </w:t>
      </w:r>
      <w:r>
        <w:rPr>
          <w:spacing w:val="-1"/>
        </w:rPr>
        <w:t>transactions.</w:t>
      </w:r>
      <w:r>
        <w:t xml:space="preserve"> </w:t>
      </w:r>
      <w:r>
        <w:rPr>
          <w:spacing w:val="-2"/>
        </w:rPr>
        <w:t>Cost</w:t>
      </w:r>
      <w:r>
        <w:rPr>
          <w:spacing w:val="1"/>
        </w:rPr>
        <w:t xml:space="preserve"> </w:t>
      </w:r>
      <w:r>
        <w:rPr>
          <w:spacing w:val="-1"/>
        </w:rPr>
        <w:t>transfers</w:t>
      </w:r>
      <w:r>
        <w:t xml:space="preserve"> </w:t>
      </w:r>
      <w:r>
        <w:rPr>
          <w:spacing w:val="-1"/>
        </w:rPr>
        <w:t>can</w:t>
      </w:r>
      <w:r>
        <w:rPr>
          <w:spacing w:val="-3"/>
        </w:rPr>
        <w:t xml:space="preserve"> </w:t>
      </w:r>
      <w:r>
        <w:rPr>
          <w:spacing w:val="-1"/>
        </w:rPr>
        <w:t>also be</w:t>
      </w:r>
      <w:r>
        <w:rPr>
          <w:spacing w:val="1"/>
        </w:rPr>
        <w:t xml:space="preserve"> </w:t>
      </w:r>
      <w:r>
        <w:rPr>
          <w:spacing w:val="-1"/>
        </w:rPr>
        <w:t>avoided by</w:t>
      </w:r>
      <w:r>
        <w:rPr>
          <w:spacing w:val="1"/>
        </w:rPr>
        <w:t xml:space="preserve"> </w:t>
      </w:r>
      <w:r>
        <w:rPr>
          <w:spacing w:val="-1"/>
        </w:rPr>
        <w:t>setting up,</w:t>
      </w:r>
      <w:r>
        <w:t xml:space="preserve"> </w:t>
      </w:r>
      <w:r>
        <w:rPr>
          <w:spacing w:val="-1"/>
        </w:rPr>
        <w:t>when appropriate</w:t>
      </w:r>
      <w:r>
        <w:rPr>
          <w:spacing w:val="1"/>
        </w:rPr>
        <w:t xml:space="preserve"> </w:t>
      </w:r>
      <w:r>
        <w:rPr>
          <w:spacing w:val="-1"/>
        </w:rPr>
        <w:t>an</w:t>
      </w:r>
      <w:r>
        <w:rPr>
          <w:spacing w:val="-3"/>
        </w:rPr>
        <w:t xml:space="preserve"> </w:t>
      </w:r>
      <w:r w:rsidRPr="000E2499">
        <w:rPr>
          <w:spacing w:val="-1"/>
        </w:rPr>
        <w:t>at</w:t>
      </w:r>
      <w:r w:rsidRPr="000E2499">
        <w:rPr>
          <w:spacing w:val="1"/>
        </w:rPr>
        <w:t xml:space="preserve"> </w:t>
      </w:r>
      <w:r w:rsidRPr="000E2499">
        <w:rPr>
          <w:spacing w:val="-2"/>
        </w:rPr>
        <w:t>risk</w:t>
      </w:r>
      <w:r w:rsidRPr="000E2499">
        <w:t xml:space="preserve"> </w:t>
      </w:r>
      <w:r w:rsidRPr="000E2499">
        <w:rPr>
          <w:spacing w:val="-1"/>
        </w:rPr>
        <w:t>account</w:t>
      </w:r>
      <w:r w:rsidRPr="000E2499">
        <w:rPr>
          <w:spacing w:val="-2"/>
        </w:rPr>
        <w:t xml:space="preserve"> </w:t>
      </w:r>
      <w:r w:rsidRPr="000E2499">
        <w:rPr>
          <w:spacing w:val="-1"/>
        </w:rPr>
        <w:t xml:space="preserve">also referred </w:t>
      </w:r>
      <w:r>
        <w:rPr>
          <w:spacing w:val="-1"/>
        </w:rPr>
        <w:t>to</w:t>
      </w:r>
      <w:r>
        <w:rPr>
          <w:spacing w:val="1"/>
        </w:rPr>
        <w:t xml:space="preserve"> </w:t>
      </w:r>
      <w:r>
        <w:rPr>
          <w:spacing w:val="-1"/>
        </w:rPr>
        <w:t>as</w:t>
      </w:r>
      <w:r>
        <w:rPr>
          <w:spacing w:val="-5"/>
        </w:rPr>
        <w:t xml:space="preserve"> </w:t>
      </w:r>
      <w:r>
        <w:rPr>
          <w:spacing w:val="-1"/>
        </w:rPr>
        <w:t xml:space="preserve">an </w:t>
      </w:r>
      <w:hyperlink r:id="rId10" w:history="1">
        <w:r w:rsidRPr="000E2499">
          <w:rPr>
            <w:rStyle w:val="Hyperlink"/>
            <w:spacing w:val="-1"/>
          </w:rPr>
          <w:t>advance</w:t>
        </w:r>
        <w:r w:rsidRPr="000E2499">
          <w:rPr>
            <w:rStyle w:val="Hyperlink"/>
            <w:spacing w:val="-2"/>
          </w:rPr>
          <w:t xml:space="preserve"> </w:t>
        </w:r>
        <w:r w:rsidRPr="000E2499">
          <w:rPr>
            <w:rStyle w:val="Hyperlink"/>
            <w:spacing w:val="-1"/>
          </w:rPr>
          <w:t>account</w:t>
        </w:r>
      </w:hyperlink>
      <w:r>
        <w:rPr>
          <w:spacing w:val="-1"/>
        </w:rPr>
        <w:t>.</w:t>
      </w:r>
      <w:r>
        <w:t xml:space="preserve"> </w:t>
      </w:r>
      <w:r>
        <w:rPr>
          <w:spacing w:val="1"/>
        </w:rPr>
        <w:t xml:space="preserve"> </w:t>
      </w:r>
      <w:r>
        <w:rPr>
          <w:spacing w:val="-1"/>
        </w:rPr>
        <w:t>This</w:t>
      </w:r>
      <w:r>
        <w:rPr>
          <w:spacing w:val="-5"/>
        </w:rPr>
        <w:t xml:space="preserve"> </w:t>
      </w:r>
      <w:r>
        <w:rPr>
          <w:spacing w:val="-1"/>
        </w:rPr>
        <w:t>will</w:t>
      </w:r>
      <w:r>
        <w:rPr>
          <w:spacing w:val="1"/>
        </w:rPr>
        <w:t xml:space="preserve"> </w:t>
      </w:r>
      <w:r>
        <w:rPr>
          <w:spacing w:val="-1"/>
        </w:rPr>
        <w:t xml:space="preserve">avoid </w:t>
      </w:r>
      <w:r>
        <w:rPr>
          <w:spacing w:val="-2"/>
        </w:rPr>
        <w:t>the</w:t>
      </w:r>
      <w:r>
        <w:rPr>
          <w:spacing w:val="1"/>
        </w:rPr>
        <w:t xml:space="preserve"> </w:t>
      </w:r>
      <w:r>
        <w:rPr>
          <w:spacing w:val="-1"/>
        </w:rPr>
        <w:t>need</w:t>
      </w:r>
      <w:r>
        <w:rPr>
          <w:spacing w:val="-3"/>
        </w:rPr>
        <w:t xml:space="preserve"> </w:t>
      </w:r>
      <w:r>
        <w:t>to</w:t>
      </w:r>
      <w:r>
        <w:rPr>
          <w:spacing w:val="-3"/>
        </w:rPr>
        <w:t xml:space="preserve"> </w:t>
      </w:r>
      <w:r>
        <w:rPr>
          <w:spacing w:val="-1"/>
        </w:rPr>
        <w:t>move</w:t>
      </w:r>
      <w:r>
        <w:rPr>
          <w:spacing w:val="1"/>
        </w:rPr>
        <w:t xml:space="preserve"> </w:t>
      </w:r>
      <w:r>
        <w:rPr>
          <w:spacing w:val="-1"/>
        </w:rPr>
        <w:t>costs</w:t>
      </w:r>
      <w:r>
        <w:t xml:space="preserve"> </w:t>
      </w:r>
      <w:r>
        <w:rPr>
          <w:spacing w:val="-2"/>
        </w:rPr>
        <w:t>at</w:t>
      </w:r>
      <w:r>
        <w:rPr>
          <w:spacing w:val="1"/>
        </w:rPr>
        <w:t xml:space="preserve"> </w:t>
      </w:r>
      <w:r>
        <w:t xml:space="preserve">a </w:t>
      </w:r>
      <w:r>
        <w:rPr>
          <w:spacing w:val="-1"/>
        </w:rPr>
        <w:t>later</w:t>
      </w:r>
      <w:r>
        <w:rPr>
          <w:spacing w:val="-2"/>
        </w:rPr>
        <w:t xml:space="preserve"> </w:t>
      </w:r>
      <w:r>
        <w:rPr>
          <w:spacing w:val="-1"/>
        </w:rPr>
        <w:t>time.</w:t>
      </w:r>
      <w:r>
        <w:rPr>
          <w:spacing w:val="73"/>
        </w:rPr>
        <w:t xml:space="preserve"> </w:t>
      </w:r>
      <w:r>
        <w:t xml:space="preserve">For </w:t>
      </w:r>
      <w:r>
        <w:rPr>
          <w:spacing w:val="-1"/>
        </w:rPr>
        <w:t>collaborative</w:t>
      </w:r>
      <w:r>
        <w:rPr>
          <w:spacing w:val="1"/>
        </w:rPr>
        <w:t xml:space="preserve"> </w:t>
      </w:r>
      <w:r>
        <w:rPr>
          <w:spacing w:val="-1"/>
        </w:rPr>
        <w:t>projects</w:t>
      </w:r>
      <w:r w:rsidR="00F26265">
        <w:rPr>
          <w:spacing w:val="-1"/>
        </w:rPr>
        <w:t xml:space="preserve"> using part-of accounts</w:t>
      </w:r>
      <w:r>
        <w:rPr>
          <w:spacing w:val="-2"/>
        </w:rPr>
        <w:t xml:space="preserve"> </w:t>
      </w:r>
      <w:r>
        <w:rPr>
          <w:spacing w:val="-1"/>
        </w:rPr>
        <w:t>across</w:t>
      </w:r>
      <w:r>
        <w:rPr>
          <w:spacing w:val="-2"/>
        </w:rPr>
        <w:t xml:space="preserve"> </w:t>
      </w:r>
      <w:r>
        <w:rPr>
          <w:spacing w:val="-1"/>
        </w:rPr>
        <w:t>departments</w:t>
      </w:r>
      <w:r>
        <w:rPr>
          <w:spacing w:val="-2"/>
        </w:rPr>
        <w:t xml:space="preserve"> </w:t>
      </w:r>
      <w:r>
        <w:rPr>
          <w:spacing w:val="-1"/>
        </w:rPr>
        <w:t>(Orgs,</w:t>
      </w:r>
      <w:r>
        <w:rPr>
          <w:spacing w:val="-4"/>
        </w:rPr>
        <w:t xml:space="preserve"> </w:t>
      </w:r>
      <w:r>
        <w:rPr>
          <w:spacing w:val="-1"/>
        </w:rPr>
        <w:t>Tubs),</w:t>
      </w:r>
      <w:r>
        <w:t xml:space="preserve"> </w:t>
      </w:r>
      <w:r>
        <w:rPr>
          <w:spacing w:val="-1"/>
        </w:rPr>
        <w:t>ongoing follow-up</w:t>
      </w:r>
      <w:r>
        <w:rPr>
          <w:spacing w:val="-3"/>
        </w:rPr>
        <w:t xml:space="preserve"> </w:t>
      </w:r>
      <w:r>
        <w:rPr>
          <w:spacing w:val="-1"/>
        </w:rPr>
        <w:t>with the</w:t>
      </w:r>
      <w:r>
        <w:rPr>
          <w:spacing w:val="-2"/>
        </w:rPr>
        <w:t xml:space="preserve"> </w:t>
      </w:r>
      <w:r>
        <w:rPr>
          <w:spacing w:val="-1"/>
        </w:rPr>
        <w:t>Main Org</w:t>
      </w:r>
      <w:r>
        <w:rPr>
          <w:spacing w:val="-3"/>
        </w:rPr>
        <w:t xml:space="preserve"> </w:t>
      </w:r>
      <w:r>
        <w:rPr>
          <w:spacing w:val="-1"/>
        </w:rPr>
        <w:t>may</w:t>
      </w:r>
      <w:r>
        <w:rPr>
          <w:spacing w:val="75"/>
        </w:rPr>
        <w:t xml:space="preserve"> </w:t>
      </w:r>
      <w:r>
        <w:rPr>
          <w:spacing w:val="-1"/>
        </w:rPr>
        <w:t>be</w:t>
      </w:r>
      <w:r>
        <w:rPr>
          <w:spacing w:val="1"/>
        </w:rPr>
        <w:t xml:space="preserve"> </w:t>
      </w:r>
      <w:r>
        <w:rPr>
          <w:spacing w:val="-1"/>
        </w:rPr>
        <w:t xml:space="preserve">necessary </w:t>
      </w:r>
      <w:r>
        <w:t>to</w:t>
      </w:r>
      <w:r>
        <w:rPr>
          <w:spacing w:val="-1"/>
        </w:rPr>
        <w:t xml:space="preserve"> ensure</w:t>
      </w:r>
      <w:r>
        <w:rPr>
          <w:spacing w:val="-2"/>
        </w:rPr>
        <w:t xml:space="preserve"> </w:t>
      </w:r>
      <w:r>
        <w:rPr>
          <w:spacing w:val="-1"/>
        </w:rPr>
        <w:t>accounts</w:t>
      </w:r>
      <w:r>
        <w:t xml:space="preserve"> </w:t>
      </w:r>
      <w:r>
        <w:rPr>
          <w:spacing w:val="-2"/>
        </w:rPr>
        <w:t>are</w:t>
      </w:r>
      <w:r>
        <w:rPr>
          <w:spacing w:val="1"/>
        </w:rPr>
        <w:t xml:space="preserve"> </w:t>
      </w:r>
      <w:r>
        <w:rPr>
          <w:spacing w:val="-1"/>
        </w:rPr>
        <w:t>set</w:t>
      </w:r>
      <w:r>
        <w:rPr>
          <w:spacing w:val="1"/>
        </w:rPr>
        <w:t xml:space="preserve"> </w:t>
      </w:r>
      <w:r>
        <w:rPr>
          <w:spacing w:val="-1"/>
        </w:rPr>
        <w:t>up</w:t>
      </w:r>
      <w:r>
        <w:rPr>
          <w:spacing w:val="-3"/>
        </w:rPr>
        <w:t xml:space="preserve"> </w:t>
      </w:r>
      <w:r>
        <w:t>on</w:t>
      </w:r>
      <w:r>
        <w:rPr>
          <w:spacing w:val="-1"/>
        </w:rPr>
        <w:t xml:space="preserve"> </w:t>
      </w:r>
      <w:r>
        <w:t xml:space="preserve">a </w:t>
      </w:r>
      <w:r>
        <w:rPr>
          <w:spacing w:val="-1"/>
        </w:rPr>
        <w:t>timely</w:t>
      </w:r>
      <w:r>
        <w:rPr>
          <w:spacing w:val="1"/>
        </w:rPr>
        <w:t xml:space="preserve"> </w:t>
      </w:r>
      <w:r>
        <w:rPr>
          <w:spacing w:val="-1"/>
        </w:rPr>
        <w:t>basis.</w:t>
      </w:r>
    </w:p>
    <w:p w14:paraId="5808CA9E" w14:textId="77777777" w:rsidR="00165AE4" w:rsidRDefault="00165AE4" w:rsidP="00165AE4">
      <w:pPr>
        <w:spacing w:before="2"/>
        <w:rPr>
          <w:rFonts w:ascii="Calibri" w:eastAsia="Calibri" w:hAnsi="Calibri" w:cs="Calibri"/>
          <w:sz w:val="23"/>
          <w:szCs w:val="23"/>
        </w:rPr>
      </w:pPr>
    </w:p>
    <w:p w14:paraId="6451EE1B" w14:textId="77777777" w:rsidR="00165AE4" w:rsidRDefault="00165AE4" w:rsidP="00F3292A">
      <w:pPr>
        <w:pStyle w:val="Heading1"/>
        <w:numPr>
          <w:ilvl w:val="0"/>
          <w:numId w:val="3"/>
        </w:numPr>
        <w:tabs>
          <w:tab w:val="left" w:pos="562"/>
        </w:tabs>
        <w:ind w:left="561" w:hanging="321"/>
        <w:rPr>
          <w:b w:val="0"/>
          <w:bCs w:val="0"/>
        </w:rPr>
      </w:pPr>
      <w:bookmarkStart w:id="8" w:name="_Toc454370727"/>
      <w:r>
        <w:rPr>
          <w:spacing w:val="-1"/>
        </w:rPr>
        <w:t>What</w:t>
      </w:r>
      <w:r>
        <w:t xml:space="preserve"> </w:t>
      </w:r>
      <w:r>
        <w:rPr>
          <w:spacing w:val="-1"/>
        </w:rPr>
        <w:t>is</w:t>
      </w:r>
      <w:r>
        <w:rPr>
          <w:spacing w:val="1"/>
        </w:rPr>
        <w:t xml:space="preserve"> </w:t>
      </w:r>
      <w:r>
        <w:rPr>
          <w:spacing w:val="-1"/>
        </w:rPr>
        <w:t>an at-risk</w:t>
      </w:r>
      <w:r>
        <w:t xml:space="preserve"> </w:t>
      </w:r>
      <w:r>
        <w:rPr>
          <w:spacing w:val="-1"/>
        </w:rPr>
        <w:t>or</w:t>
      </w:r>
      <w:r>
        <w:rPr>
          <w:spacing w:val="-2"/>
        </w:rPr>
        <w:t xml:space="preserve"> </w:t>
      </w:r>
      <w:r>
        <w:rPr>
          <w:spacing w:val="-1"/>
        </w:rPr>
        <w:t>advance account?</w:t>
      </w:r>
      <w:bookmarkEnd w:id="8"/>
    </w:p>
    <w:p w14:paraId="3628726D" w14:textId="1847A566" w:rsidR="00165AE4" w:rsidRDefault="00165AE4" w:rsidP="00165AE4">
      <w:pPr>
        <w:pStyle w:val="BodyText"/>
        <w:spacing w:before="14" w:line="251" w:lineRule="auto"/>
        <w:ind w:right="139"/>
        <w:rPr>
          <w:b/>
          <w:spacing w:val="-1"/>
          <w:u w:val="single"/>
        </w:rPr>
      </w:pPr>
      <w:r>
        <w:rPr>
          <w:spacing w:val="-1"/>
        </w:rPr>
        <w:t>An account</w:t>
      </w:r>
      <w:r>
        <w:rPr>
          <w:spacing w:val="-2"/>
        </w:rPr>
        <w:t xml:space="preserve"> </w:t>
      </w:r>
      <w:r>
        <w:rPr>
          <w:spacing w:val="-1"/>
        </w:rPr>
        <w:t>that</w:t>
      </w:r>
      <w:r>
        <w:rPr>
          <w:spacing w:val="1"/>
        </w:rPr>
        <w:t xml:space="preserve"> </w:t>
      </w:r>
      <w:r>
        <w:rPr>
          <w:spacing w:val="-1"/>
        </w:rPr>
        <w:t>is</w:t>
      </w:r>
      <w:r>
        <w:rPr>
          <w:spacing w:val="-2"/>
        </w:rPr>
        <w:t xml:space="preserve"> </w:t>
      </w:r>
      <w:r>
        <w:rPr>
          <w:spacing w:val="-1"/>
        </w:rPr>
        <w:t>set</w:t>
      </w:r>
      <w:r>
        <w:rPr>
          <w:spacing w:val="1"/>
        </w:rPr>
        <w:t xml:space="preserve"> </w:t>
      </w:r>
      <w:r>
        <w:rPr>
          <w:spacing w:val="-1"/>
        </w:rPr>
        <w:t>up to allow</w:t>
      </w:r>
      <w:r>
        <w:rPr>
          <w:spacing w:val="-2"/>
        </w:rPr>
        <w:t xml:space="preserve"> </w:t>
      </w:r>
      <w:r>
        <w:t>PIs</w:t>
      </w:r>
      <w:r>
        <w:rPr>
          <w:spacing w:val="-2"/>
        </w:rPr>
        <w:t xml:space="preserve"> </w:t>
      </w:r>
      <w:r>
        <w:rPr>
          <w:spacing w:val="-1"/>
        </w:rPr>
        <w:t>to</w:t>
      </w:r>
      <w:r>
        <w:rPr>
          <w:spacing w:val="1"/>
        </w:rPr>
        <w:t xml:space="preserve"> </w:t>
      </w:r>
      <w:r>
        <w:rPr>
          <w:spacing w:val="-1"/>
        </w:rPr>
        <w:t>initiate</w:t>
      </w:r>
      <w:r>
        <w:rPr>
          <w:spacing w:val="1"/>
        </w:rPr>
        <w:t xml:space="preserve"> </w:t>
      </w:r>
      <w:r>
        <w:rPr>
          <w:spacing w:val="-1"/>
        </w:rPr>
        <w:t xml:space="preserve">spending </w:t>
      </w:r>
      <w:r>
        <w:t>on</w:t>
      </w:r>
      <w:r>
        <w:rPr>
          <w:spacing w:val="-1"/>
        </w:rPr>
        <w:t xml:space="preserve"> their</w:t>
      </w:r>
      <w:r>
        <w:rPr>
          <w:spacing w:val="-2"/>
        </w:rPr>
        <w:t xml:space="preserve"> </w:t>
      </w:r>
      <w:r>
        <w:rPr>
          <w:spacing w:val="-1"/>
        </w:rPr>
        <w:t>awards</w:t>
      </w:r>
      <w:r>
        <w:t xml:space="preserve"> </w:t>
      </w:r>
      <w:r>
        <w:rPr>
          <w:spacing w:val="-2"/>
        </w:rPr>
        <w:t>before</w:t>
      </w:r>
      <w:r>
        <w:rPr>
          <w:spacing w:val="1"/>
        </w:rPr>
        <w:t xml:space="preserve"> </w:t>
      </w:r>
      <w:r>
        <w:rPr>
          <w:spacing w:val="-1"/>
        </w:rPr>
        <w:t>the</w:t>
      </w:r>
      <w:r>
        <w:rPr>
          <w:spacing w:val="1"/>
        </w:rPr>
        <w:t xml:space="preserve"> </w:t>
      </w:r>
      <w:r>
        <w:rPr>
          <w:spacing w:val="-1"/>
        </w:rPr>
        <w:t>University receives</w:t>
      </w:r>
      <w:r>
        <w:rPr>
          <w:spacing w:val="65"/>
        </w:rPr>
        <w:t xml:space="preserve"> </w:t>
      </w:r>
      <w:r>
        <w:t xml:space="preserve">or </w:t>
      </w:r>
      <w:r>
        <w:rPr>
          <w:spacing w:val="-1"/>
        </w:rPr>
        <w:t>accepts</w:t>
      </w:r>
      <w:r>
        <w:rPr>
          <w:spacing w:val="-2"/>
        </w:rPr>
        <w:t xml:space="preserve"> </w:t>
      </w:r>
      <w:r>
        <w:rPr>
          <w:spacing w:val="-1"/>
        </w:rPr>
        <w:t>the</w:t>
      </w:r>
      <w:r>
        <w:rPr>
          <w:spacing w:val="1"/>
        </w:rPr>
        <w:t xml:space="preserve"> </w:t>
      </w:r>
      <w:r>
        <w:rPr>
          <w:spacing w:val="-1"/>
        </w:rPr>
        <w:t>award.</w:t>
      </w:r>
      <w:r>
        <w:t xml:space="preserve"> </w:t>
      </w:r>
      <w:r w:rsidR="00CC2199">
        <w:t xml:space="preserve"> </w:t>
      </w:r>
      <w:r>
        <w:rPr>
          <w:spacing w:val="-1"/>
        </w:rPr>
        <w:t>At-risk</w:t>
      </w:r>
      <w:r>
        <w:rPr>
          <w:spacing w:val="1"/>
        </w:rPr>
        <w:t xml:space="preserve"> </w:t>
      </w:r>
      <w:r>
        <w:rPr>
          <w:spacing w:val="-1"/>
        </w:rPr>
        <w:t>accounts,</w:t>
      </w:r>
      <w:r>
        <w:rPr>
          <w:spacing w:val="-2"/>
        </w:rPr>
        <w:t xml:space="preserve"> </w:t>
      </w:r>
      <w:r>
        <w:rPr>
          <w:spacing w:val="-1"/>
        </w:rPr>
        <w:t>also known as</w:t>
      </w:r>
      <w:r>
        <w:rPr>
          <w:spacing w:val="-5"/>
        </w:rPr>
        <w:t xml:space="preserve"> </w:t>
      </w:r>
      <w:hyperlink r:id="rId11" w:history="1">
        <w:r w:rsidRPr="00CC2199">
          <w:rPr>
            <w:rStyle w:val="Hyperlink"/>
            <w:spacing w:val="-1"/>
          </w:rPr>
          <w:t>advance</w:t>
        </w:r>
        <w:r w:rsidRPr="00CC2199">
          <w:rPr>
            <w:rStyle w:val="Hyperlink"/>
            <w:spacing w:val="1"/>
          </w:rPr>
          <w:t xml:space="preserve"> </w:t>
        </w:r>
        <w:r w:rsidRPr="00CC2199">
          <w:rPr>
            <w:rStyle w:val="Hyperlink"/>
            <w:spacing w:val="-1"/>
          </w:rPr>
          <w:t>accounts</w:t>
        </w:r>
      </w:hyperlink>
      <w:r>
        <w:rPr>
          <w:spacing w:val="-1"/>
        </w:rPr>
        <w:t>,</w:t>
      </w:r>
      <w:r>
        <w:t xml:space="preserve"> </w:t>
      </w:r>
      <w:r>
        <w:rPr>
          <w:spacing w:val="-1"/>
        </w:rPr>
        <w:t>provide</w:t>
      </w:r>
      <w:r>
        <w:rPr>
          <w:spacing w:val="-4"/>
        </w:rPr>
        <w:t xml:space="preserve"> </w:t>
      </w:r>
      <w:r>
        <w:t xml:space="preserve">PIs </w:t>
      </w:r>
      <w:r>
        <w:rPr>
          <w:spacing w:val="-1"/>
        </w:rPr>
        <w:t>with an</w:t>
      </w:r>
      <w:r>
        <w:rPr>
          <w:spacing w:val="-3"/>
        </w:rPr>
        <w:t xml:space="preserve"> </w:t>
      </w:r>
      <w:r>
        <w:rPr>
          <w:spacing w:val="-1"/>
        </w:rPr>
        <w:t>opportunity</w:t>
      </w:r>
      <w:r>
        <w:rPr>
          <w:spacing w:val="63"/>
        </w:rPr>
        <w:t xml:space="preserve"> </w:t>
      </w:r>
      <w:r>
        <w:t>to</w:t>
      </w:r>
      <w:r>
        <w:rPr>
          <w:spacing w:val="1"/>
        </w:rPr>
        <w:t xml:space="preserve"> </w:t>
      </w:r>
      <w:r>
        <w:rPr>
          <w:spacing w:val="-1"/>
        </w:rPr>
        <w:t>initiate</w:t>
      </w:r>
      <w:r>
        <w:rPr>
          <w:spacing w:val="1"/>
        </w:rPr>
        <w:t xml:space="preserve"> </w:t>
      </w:r>
      <w:r>
        <w:rPr>
          <w:spacing w:val="-1"/>
        </w:rPr>
        <w:t>sponsored research projects</w:t>
      </w:r>
      <w:r>
        <w:t xml:space="preserve"> </w:t>
      </w:r>
      <w:r>
        <w:rPr>
          <w:spacing w:val="-1"/>
        </w:rPr>
        <w:t>prior</w:t>
      </w:r>
      <w:r>
        <w:t xml:space="preserve"> </w:t>
      </w:r>
      <w:r>
        <w:rPr>
          <w:spacing w:val="-1"/>
        </w:rPr>
        <w:t>to</w:t>
      </w:r>
      <w:r>
        <w:rPr>
          <w:spacing w:val="1"/>
        </w:rPr>
        <w:t xml:space="preserve"> </w:t>
      </w:r>
      <w:r>
        <w:rPr>
          <w:spacing w:val="-1"/>
        </w:rPr>
        <w:t>institutional</w:t>
      </w:r>
      <w:r>
        <w:t xml:space="preserve"> </w:t>
      </w:r>
      <w:r>
        <w:rPr>
          <w:spacing w:val="-1"/>
        </w:rPr>
        <w:t>acceptance</w:t>
      </w:r>
      <w:r>
        <w:rPr>
          <w:spacing w:val="-2"/>
        </w:rPr>
        <w:t xml:space="preserve"> </w:t>
      </w:r>
      <w:r>
        <w:t xml:space="preserve">of </w:t>
      </w:r>
      <w:r>
        <w:rPr>
          <w:spacing w:val="-1"/>
        </w:rPr>
        <w:t xml:space="preserve">an </w:t>
      </w:r>
      <w:r>
        <w:rPr>
          <w:spacing w:val="-2"/>
        </w:rPr>
        <w:t>award</w:t>
      </w:r>
      <w:r>
        <w:rPr>
          <w:spacing w:val="-1"/>
        </w:rPr>
        <w:t xml:space="preserve"> by</w:t>
      </w:r>
      <w:r>
        <w:rPr>
          <w:spacing w:val="1"/>
        </w:rPr>
        <w:t xml:space="preserve"> </w:t>
      </w:r>
      <w:r>
        <w:rPr>
          <w:spacing w:val="-1"/>
        </w:rPr>
        <w:t>the</w:t>
      </w:r>
      <w:r>
        <w:rPr>
          <w:spacing w:val="-2"/>
        </w:rPr>
        <w:t xml:space="preserve"> </w:t>
      </w:r>
      <w:r>
        <w:rPr>
          <w:spacing w:val="-1"/>
        </w:rPr>
        <w:t>appropriate</w:t>
      </w:r>
      <w:r>
        <w:rPr>
          <w:spacing w:val="41"/>
        </w:rPr>
        <w:t xml:space="preserve"> </w:t>
      </w:r>
      <w:r>
        <w:rPr>
          <w:spacing w:val="-1"/>
        </w:rPr>
        <w:t>pre-award sponsored research office.</w:t>
      </w:r>
      <w:r>
        <w:t xml:space="preserve"> </w:t>
      </w:r>
      <w:r>
        <w:rPr>
          <w:spacing w:val="1"/>
        </w:rPr>
        <w:t xml:space="preserve"> </w:t>
      </w:r>
      <w:r w:rsidRPr="00C12C3D">
        <w:rPr>
          <w:b/>
          <w:spacing w:val="-1"/>
          <w:u w:val="single"/>
        </w:rPr>
        <w:t>Note:</w:t>
      </w:r>
      <w:r w:rsidRPr="00C12C3D">
        <w:rPr>
          <w:b/>
          <w:spacing w:val="1"/>
          <w:u w:val="single"/>
        </w:rPr>
        <w:t xml:space="preserve"> </w:t>
      </w:r>
      <w:r w:rsidR="00BB024A">
        <w:rPr>
          <w:b/>
          <w:spacing w:val="-1"/>
          <w:u w:val="single"/>
        </w:rPr>
        <w:t>F</w:t>
      </w:r>
      <w:r w:rsidRPr="00C12C3D">
        <w:rPr>
          <w:b/>
          <w:spacing w:val="-1"/>
          <w:u w:val="single"/>
        </w:rPr>
        <w:t>unds</w:t>
      </w:r>
      <w:r w:rsidRPr="00C12C3D">
        <w:rPr>
          <w:b/>
          <w:u w:val="single"/>
        </w:rPr>
        <w:t xml:space="preserve"> </w:t>
      </w:r>
      <w:r w:rsidRPr="00C12C3D">
        <w:rPr>
          <w:b/>
          <w:spacing w:val="-1"/>
          <w:u w:val="single"/>
        </w:rPr>
        <w:t>posted to</w:t>
      </w:r>
      <w:r w:rsidRPr="00C12C3D">
        <w:rPr>
          <w:b/>
          <w:spacing w:val="1"/>
          <w:u w:val="single"/>
        </w:rPr>
        <w:t xml:space="preserve"> </w:t>
      </w:r>
      <w:r w:rsidRPr="00C12C3D">
        <w:rPr>
          <w:b/>
          <w:spacing w:val="-1"/>
          <w:u w:val="single"/>
        </w:rPr>
        <w:t>an advance</w:t>
      </w:r>
      <w:r w:rsidRPr="00C12C3D">
        <w:rPr>
          <w:b/>
          <w:spacing w:val="-2"/>
          <w:u w:val="single"/>
        </w:rPr>
        <w:t xml:space="preserve"> </w:t>
      </w:r>
      <w:r w:rsidRPr="00C12C3D">
        <w:rPr>
          <w:b/>
          <w:spacing w:val="-1"/>
          <w:u w:val="single"/>
        </w:rPr>
        <w:t>account</w:t>
      </w:r>
      <w:r w:rsidRPr="00C12C3D">
        <w:rPr>
          <w:b/>
          <w:spacing w:val="-2"/>
          <w:u w:val="single"/>
        </w:rPr>
        <w:t xml:space="preserve"> </w:t>
      </w:r>
      <w:r w:rsidRPr="00C12C3D">
        <w:rPr>
          <w:b/>
          <w:spacing w:val="-1"/>
          <w:u w:val="single"/>
        </w:rPr>
        <w:t>are</w:t>
      </w:r>
      <w:r w:rsidRPr="00C12C3D">
        <w:rPr>
          <w:b/>
          <w:spacing w:val="1"/>
          <w:u w:val="single"/>
        </w:rPr>
        <w:t xml:space="preserve"> </w:t>
      </w:r>
      <w:r w:rsidRPr="00C12C3D">
        <w:rPr>
          <w:b/>
          <w:spacing w:val="-1"/>
          <w:u w:val="single"/>
        </w:rPr>
        <w:t>“at</w:t>
      </w:r>
      <w:r w:rsidRPr="00C12C3D">
        <w:rPr>
          <w:b/>
          <w:spacing w:val="1"/>
          <w:u w:val="single"/>
        </w:rPr>
        <w:t xml:space="preserve"> </w:t>
      </w:r>
      <w:r w:rsidRPr="00C12C3D">
        <w:rPr>
          <w:b/>
          <w:spacing w:val="-2"/>
          <w:u w:val="single"/>
        </w:rPr>
        <w:t>the</w:t>
      </w:r>
      <w:r w:rsidRPr="00C12C3D">
        <w:rPr>
          <w:b/>
          <w:spacing w:val="1"/>
          <w:u w:val="single"/>
        </w:rPr>
        <w:t xml:space="preserve"> </w:t>
      </w:r>
      <w:r w:rsidRPr="00C12C3D">
        <w:rPr>
          <w:b/>
          <w:spacing w:val="-1"/>
          <w:u w:val="single"/>
        </w:rPr>
        <w:t xml:space="preserve">risk” </w:t>
      </w:r>
      <w:r w:rsidRPr="00C12C3D">
        <w:rPr>
          <w:b/>
          <w:u w:val="single"/>
        </w:rPr>
        <w:t>of</w:t>
      </w:r>
      <w:r w:rsidRPr="00C12C3D">
        <w:rPr>
          <w:b/>
          <w:spacing w:val="-2"/>
          <w:u w:val="single"/>
        </w:rPr>
        <w:t xml:space="preserve"> </w:t>
      </w:r>
      <w:r w:rsidRPr="00C12C3D">
        <w:rPr>
          <w:b/>
          <w:spacing w:val="-1"/>
          <w:u w:val="single"/>
        </w:rPr>
        <w:t>the</w:t>
      </w:r>
      <w:r w:rsidRPr="00C12C3D">
        <w:rPr>
          <w:b/>
          <w:spacing w:val="39"/>
          <w:u w:val="single"/>
        </w:rPr>
        <w:t xml:space="preserve"> </w:t>
      </w:r>
      <w:r w:rsidRPr="00C12C3D">
        <w:rPr>
          <w:b/>
          <w:u w:val="single"/>
        </w:rPr>
        <w:t xml:space="preserve">PI </w:t>
      </w:r>
      <w:r w:rsidRPr="00C12C3D">
        <w:rPr>
          <w:b/>
          <w:spacing w:val="-1"/>
          <w:u w:val="single"/>
        </w:rPr>
        <w:t>and/or</w:t>
      </w:r>
      <w:r w:rsidRPr="00C12C3D">
        <w:rPr>
          <w:b/>
          <w:u w:val="single"/>
        </w:rPr>
        <w:t xml:space="preserve"> </w:t>
      </w:r>
      <w:r w:rsidRPr="00C12C3D">
        <w:rPr>
          <w:b/>
          <w:spacing w:val="-1"/>
          <w:u w:val="single"/>
        </w:rPr>
        <w:t>department/school</w:t>
      </w:r>
      <w:r w:rsidRPr="00C12C3D">
        <w:rPr>
          <w:b/>
          <w:u w:val="single"/>
        </w:rPr>
        <w:t xml:space="preserve"> </w:t>
      </w:r>
      <w:r w:rsidRPr="00C12C3D">
        <w:rPr>
          <w:b/>
          <w:spacing w:val="-1"/>
          <w:u w:val="single"/>
        </w:rPr>
        <w:t xml:space="preserve">and in </w:t>
      </w:r>
      <w:r w:rsidRPr="00C12C3D">
        <w:rPr>
          <w:b/>
          <w:spacing w:val="-2"/>
          <w:u w:val="single"/>
        </w:rPr>
        <w:t>the</w:t>
      </w:r>
      <w:r w:rsidRPr="00C12C3D">
        <w:rPr>
          <w:b/>
          <w:spacing w:val="1"/>
          <w:u w:val="single"/>
        </w:rPr>
        <w:t xml:space="preserve"> </w:t>
      </w:r>
      <w:r w:rsidRPr="00C12C3D">
        <w:rPr>
          <w:b/>
          <w:spacing w:val="-1"/>
          <w:u w:val="single"/>
        </w:rPr>
        <w:t>event</w:t>
      </w:r>
      <w:r w:rsidRPr="00C12C3D">
        <w:rPr>
          <w:b/>
          <w:spacing w:val="-2"/>
          <w:u w:val="single"/>
        </w:rPr>
        <w:t xml:space="preserve"> </w:t>
      </w:r>
      <w:r w:rsidRPr="00C12C3D">
        <w:rPr>
          <w:b/>
          <w:spacing w:val="-1"/>
          <w:u w:val="single"/>
        </w:rPr>
        <w:t>an award is</w:t>
      </w:r>
      <w:r w:rsidRPr="00C12C3D">
        <w:rPr>
          <w:b/>
          <w:u w:val="single"/>
        </w:rPr>
        <w:t xml:space="preserve"> not</w:t>
      </w:r>
      <w:r w:rsidRPr="00C12C3D">
        <w:rPr>
          <w:b/>
          <w:spacing w:val="-2"/>
          <w:u w:val="single"/>
        </w:rPr>
        <w:t xml:space="preserve"> </w:t>
      </w:r>
      <w:r w:rsidRPr="00C12C3D">
        <w:rPr>
          <w:b/>
          <w:spacing w:val="-1"/>
          <w:u w:val="single"/>
        </w:rPr>
        <w:t>accepted,</w:t>
      </w:r>
      <w:r w:rsidRPr="00C12C3D">
        <w:rPr>
          <w:b/>
          <w:spacing w:val="-2"/>
          <w:u w:val="single"/>
        </w:rPr>
        <w:t xml:space="preserve"> </w:t>
      </w:r>
      <w:r w:rsidRPr="00C12C3D">
        <w:rPr>
          <w:b/>
          <w:spacing w:val="-1"/>
          <w:u w:val="single"/>
        </w:rPr>
        <w:t>the</w:t>
      </w:r>
      <w:r w:rsidRPr="00C12C3D">
        <w:rPr>
          <w:b/>
          <w:spacing w:val="1"/>
          <w:u w:val="single"/>
        </w:rPr>
        <w:t xml:space="preserve"> </w:t>
      </w:r>
      <w:r w:rsidRPr="00C12C3D">
        <w:rPr>
          <w:b/>
          <w:spacing w:val="-2"/>
          <w:u w:val="single"/>
        </w:rPr>
        <w:t>funds</w:t>
      </w:r>
      <w:r w:rsidRPr="00C12C3D">
        <w:rPr>
          <w:b/>
          <w:u w:val="single"/>
        </w:rPr>
        <w:t xml:space="preserve"> </w:t>
      </w:r>
      <w:r w:rsidRPr="00C12C3D">
        <w:rPr>
          <w:b/>
          <w:spacing w:val="-1"/>
          <w:u w:val="single"/>
        </w:rPr>
        <w:t>would need to</w:t>
      </w:r>
      <w:r w:rsidRPr="00C12C3D">
        <w:rPr>
          <w:b/>
          <w:spacing w:val="1"/>
          <w:u w:val="single"/>
        </w:rPr>
        <w:t xml:space="preserve"> </w:t>
      </w:r>
      <w:r w:rsidRPr="00C12C3D">
        <w:rPr>
          <w:b/>
          <w:spacing w:val="-2"/>
          <w:u w:val="single"/>
        </w:rPr>
        <w:t>be</w:t>
      </w:r>
      <w:r w:rsidRPr="00C12C3D">
        <w:rPr>
          <w:b/>
          <w:spacing w:val="59"/>
          <w:u w:val="single"/>
        </w:rPr>
        <w:t xml:space="preserve"> </w:t>
      </w:r>
      <w:r w:rsidRPr="00C12C3D">
        <w:rPr>
          <w:b/>
          <w:spacing w:val="-1"/>
          <w:u w:val="single"/>
        </w:rPr>
        <w:t xml:space="preserve">covered </w:t>
      </w:r>
      <w:r w:rsidRPr="00C12C3D">
        <w:rPr>
          <w:b/>
          <w:spacing w:val="-2"/>
          <w:u w:val="single"/>
        </w:rPr>
        <w:t>by</w:t>
      </w:r>
      <w:r w:rsidRPr="00C12C3D">
        <w:rPr>
          <w:b/>
          <w:spacing w:val="1"/>
          <w:u w:val="single"/>
        </w:rPr>
        <w:t xml:space="preserve"> </w:t>
      </w:r>
      <w:r w:rsidRPr="00C12C3D">
        <w:rPr>
          <w:b/>
          <w:spacing w:val="-1"/>
          <w:u w:val="single"/>
        </w:rPr>
        <w:t>another</w:t>
      </w:r>
      <w:r w:rsidRPr="00C12C3D">
        <w:rPr>
          <w:b/>
          <w:u w:val="single"/>
        </w:rPr>
        <w:t xml:space="preserve"> </w:t>
      </w:r>
      <w:r w:rsidRPr="00C12C3D">
        <w:rPr>
          <w:b/>
          <w:spacing w:val="-1"/>
          <w:u w:val="single"/>
        </w:rPr>
        <w:t>non-sponsored source</w:t>
      </w:r>
      <w:r w:rsidRPr="00C12C3D">
        <w:rPr>
          <w:b/>
          <w:spacing w:val="-2"/>
          <w:u w:val="single"/>
        </w:rPr>
        <w:t xml:space="preserve"> </w:t>
      </w:r>
      <w:r w:rsidRPr="00C12C3D">
        <w:rPr>
          <w:b/>
          <w:u w:val="single"/>
        </w:rPr>
        <w:t xml:space="preserve">of </w:t>
      </w:r>
      <w:r w:rsidRPr="00C12C3D">
        <w:rPr>
          <w:b/>
          <w:spacing w:val="-1"/>
          <w:u w:val="single"/>
        </w:rPr>
        <w:t>funding.</w:t>
      </w:r>
    </w:p>
    <w:p w14:paraId="39A5CEF9" w14:textId="77777777" w:rsidR="00165AE4" w:rsidRDefault="00165AE4" w:rsidP="00165AE4">
      <w:pPr>
        <w:spacing w:before="6"/>
        <w:rPr>
          <w:rFonts w:ascii="Calibri" w:eastAsia="Calibri" w:hAnsi="Calibri" w:cs="Calibri"/>
          <w:sz w:val="17"/>
          <w:szCs w:val="17"/>
        </w:rPr>
      </w:pPr>
    </w:p>
    <w:p w14:paraId="2901F37C" w14:textId="77777777" w:rsidR="00165AE4" w:rsidRDefault="00165AE4" w:rsidP="00F3292A">
      <w:pPr>
        <w:pStyle w:val="Heading1"/>
        <w:numPr>
          <w:ilvl w:val="0"/>
          <w:numId w:val="3"/>
        </w:numPr>
        <w:tabs>
          <w:tab w:val="left" w:pos="460"/>
        </w:tabs>
        <w:ind w:left="459" w:hanging="279"/>
        <w:rPr>
          <w:b w:val="0"/>
          <w:bCs w:val="0"/>
        </w:rPr>
      </w:pPr>
      <w:bookmarkStart w:id="9" w:name="_Toc454370728"/>
      <w:r>
        <w:lastRenderedPageBreak/>
        <w:t>Are</w:t>
      </w:r>
      <w:r>
        <w:rPr>
          <w:spacing w:val="-3"/>
        </w:rPr>
        <w:t xml:space="preserve"> </w:t>
      </w:r>
      <w:r>
        <w:rPr>
          <w:spacing w:val="-1"/>
        </w:rPr>
        <w:t xml:space="preserve">there situations when </w:t>
      </w:r>
      <w:r>
        <w:t>a</w:t>
      </w:r>
      <w:r>
        <w:rPr>
          <w:spacing w:val="-1"/>
        </w:rPr>
        <w:t xml:space="preserve"> journal</w:t>
      </w:r>
      <w:r>
        <w:rPr>
          <w:spacing w:val="1"/>
        </w:rPr>
        <w:t xml:space="preserve"> </w:t>
      </w:r>
      <w:r>
        <w:rPr>
          <w:spacing w:val="-1"/>
        </w:rPr>
        <w:t>or</w:t>
      </w:r>
      <w:r>
        <w:rPr>
          <w:spacing w:val="1"/>
        </w:rPr>
        <w:t xml:space="preserve"> </w:t>
      </w:r>
      <w:r>
        <w:t>a</w:t>
      </w:r>
      <w:r>
        <w:rPr>
          <w:spacing w:val="-3"/>
        </w:rPr>
        <w:t xml:space="preserve"> </w:t>
      </w:r>
      <w:r>
        <w:rPr>
          <w:spacing w:val="-1"/>
        </w:rPr>
        <w:t>cost</w:t>
      </w:r>
      <w:r>
        <w:rPr>
          <w:spacing w:val="-2"/>
        </w:rPr>
        <w:t xml:space="preserve"> </w:t>
      </w:r>
      <w:r>
        <w:rPr>
          <w:spacing w:val="-1"/>
        </w:rPr>
        <w:t>transfer</w:t>
      </w:r>
      <w:r>
        <w:rPr>
          <w:spacing w:val="1"/>
        </w:rPr>
        <w:t xml:space="preserve"> </w:t>
      </w:r>
      <w:r>
        <w:t>is</w:t>
      </w:r>
      <w:r>
        <w:rPr>
          <w:spacing w:val="-2"/>
        </w:rPr>
        <w:t xml:space="preserve"> </w:t>
      </w:r>
      <w:r>
        <w:rPr>
          <w:spacing w:val="-1"/>
        </w:rPr>
        <w:t>not</w:t>
      </w:r>
      <w:r>
        <w:t xml:space="preserve"> </w:t>
      </w:r>
      <w:r>
        <w:rPr>
          <w:spacing w:val="-1"/>
        </w:rPr>
        <w:t>allowed?</w:t>
      </w:r>
      <w:bookmarkEnd w:id="9"/>
    </w:p>
    <w:p w14:paraId="4AE6AB65" w14:textId="2980043D" w:rsidR="00165AE4" w:rsidRPr="0070581A" w:rsidRDefault="00165AE4" w:rsidP="000F16DB">
      <w:pPr>
        <w:pStyle w:val="BodyText"/>
        <w:spacing w:before="38" w:line="253" w:lineRule="auto"/>
        <w:ind w:left="270" w:right="128"/>
      </w:pPr>
      <w:r>
        <w:t xml:space="preserve">Yes, </w:t>
      </w:r>
      <w:r w:rsidRPr="0070581A">
        <w:t xml:space="preserve">if a final </w:t>
      </w:r>
      <w:r w:rsidRPr="0070581A">
        <w:rPr>
          <w:spacing w:val="-1"/>
        </w:rPr>
        <w:t>financial</w:t>
      </w:r>
      <w:r w:rsidRPr="0070581A">
        <w:rPr>
          <w:spacing w:val="-2"/>
        </w:rPr>
        <w:t xml:space="preserve"> </w:t>
      </w:r>
      <w:r w:rsidRPr="0070581A">
        <w:rPr>
          <w:spacing w:val="-1"/>
        </w:rPr>
        <w:t>report,</w:t>
      </w:r>
      <w:r w:rsidRPr="0070581A">
        <w:rPr>
          <w:spacing w:val="1"/>
        </w:rPr>
        <w:t xml:space="preserve"> final invoice</w:t>
      </w:r>
      <w:r w:rsidRPr="0070581A">
        <w:rPr>
          <w:spacing w:val="-1"/>
        </w:rPr>
        <w:t>, or a financial report/invoice submitted at the end of the budget reporting period for year logic accounts has been submitted, then</w:t>
      </w:r>
      <w:r w:rsidRPr="0070581A">
        <w:t xml:space="preserve"> a </w:t>
      </w:r>
      <w:r w:rsidRPr="0070581A">
        <w:rPr>
          <w:spacing w:val="-1"/>
        </w:rPr>
        <w:t>journal</w:t>
      </w:r>
      <w:r w:rsidRPr="0070581A">
        <w:rPr>
          <w:spacing w:val="-3"/>
        </w:rPr>
        <w:t xml:space="preserve"> </w:t>
      </w:r>
      <w:r w:rsidRPr="0070581A">
        <w:t xml:space="preserve">or </w:t>
      </w:r>
      <w:r w:rsidRPr="0070581A">
        <w:rPr>
          <w:spacing w:val="-1"/>
        </w:rPr>
        <w:t>cost</w:t>
      </w:r>
      <w:r w:rsidRPr="0070581A">
        <w:rPr>
          <w:spacing w:val="53"/>
        </w:rPr>
        <w:t xml:space="preserve"> </w:t>
      </w:r>
      <w:r w:rsidRPr="0070581A">
        <w:rPr>
          <w:spacing w:val="-1"/>
        </w:rPr>
        <w:t>transfer</w:t>
      </w:r>
      <w:r w:rsidRPr="0070581A">
        <w:t xml:space="preserve"> </w:t>
      </w:r>
      <w:r w:rsidRPr="0070581A">
        <w:rPr>
          <w:spacing w:val="-1"/>
        </w:rPr>
        <w:t>is</w:t>
      </w:r>
      <w:r w:rsidRPr="0070581A">
        <w:rPr>
          <w:spacing w:val="-2"/>
        </w:rPr>
        <w:t xml:space="preserve"> </w:t>
      </w:r>
      <w:r w:rsidRPr="0070581A">
        <w:rPr>
          <w:spacing w:val="-1"/>
        </w:rPr>
        <w:t>unallowable,</w:t>
      </w:r>
      <w:r w:rsidRPr="0070581A">
        <w:t xml:space="preserve"> </w:t>
      </w:r>
      <w:r w:rsidRPr="0070581A">
        <w:rPr>
          <w:spacing w:val="-1"/>
        </w:rPr>
        <w:t>except</w:t>
      </w:r>
      <w:r w:rsidRPr="0070581A">
        <w:rPr>
          <w:spacing w:val="1"/>
        </w:rPr>
        <w:t xml:space="preserve"> </w:t>
      </w:r>
      <w:r w:rsidRPr="0070581A">
        <w:rPr>
          <w:spacing w:val="-1"/>
        </w:rPr>
        <w:t>in extraordinary</w:t>
      </w:r>
      <w:r w:rsidRPr="0070581A">
        <w:rPr>
          <w:spacing w:val="1"/>
        </w:rPr>
        <w:t xml:space="preserve"> </w:t>
      </w:r>
      <w:r w:rsidRPr="0070581A">
        <w:rPr>
          <w:spacing w:val="-1"/>
        </w:rPr>
        <w:t>circumstances.</w:t>
      </w:r>
      <w:r w:rsidR="00711D66">
        <w:rPr>
          <w:spacing w:val="-1"/>
        </w:rPr>
        <w:t xml:space="preserve"> </w:t>
      </w:r>
    </w:p>
    <w:p w14:paraId="0E4A293F" w14:textId="77777777" w:rsidR="00165AE4" w:rsidRDefault="00165AE4" w:rsidP="00165AE4">
      <w:pPr>
        <w:spacing w:line="253" w:lineRule="auto"/>
      </w:pPr>
    </w:p>
    <w:p w14:paraId="4E1D0A69" w14:textId="77777777" w:rsidR="004C7904" w:rsidRDefault="004C7904" w:rsidP="00F3292A">
      <w:pPr>
        <w:pStyle w:val="Heading1"/>
        <w:numPr>
          <w:ilvl w:val="0"/>
          <w:numId w:val="3"/>
        </w:numPr>
        <w:tabs>
          <w:tab w:val="left" w:pos="464"/>
        </w:tabs>
        <w:rPr>
          <w:b w:val="0"/>
          <w:bCs w:val="0"/>
        </w:rPr>
      </w:pPr>
      <w:bookmarkStart w:id="10" w:name="_Toc454370729"/>
      <w:r>
        <w:rPr>
          <w:spacing w:val="-1"/>
        </w:rPr>
        <w:t>What</w:t>
      </w:r>
      <w:r>
        <w:t xml:space="preserve"> do I do if I am not sure if the Federal Financial Report (FFR) has been filed</w:t>
      </w:r>
      <w:r>
        <w:rPr>
          <w:spacing w:val="-2"/>
        </w:rPr>
        <w:t>?</w:t>
      </w:r>
      <w:bookmarkEnd w:id="10"/>
    </w:p>
    <w:p w14:paraId="4B2544A5" w14:textId="77777777" w:rsidR="004C7904" w:rsidRDefault="004C7904" w:rsidP="004C7904">
      <w:pPr>
        <w:pStyle w:val="BodyText"/>
        <w:spacing w:before="41"/>
      </w:pPr>
      <w:r w:rsidRPr="00D3217B">
        <w:rPr>
          <w:spacing w:val="-1"/>
        </w:rPr>
        <w:t xml:space="preserve"> </w:t>
      </w:r>
      <w:r>
        <w:rPr>
          <w:spacing w:val="-1"/>
        </w:rPr>
        <w:t>Contact</w:t>
      </w:r>
      <w:r>
        <w:rPr>
          <w:spacing w:val="1"/>
        </w:rPr>
        <w:t xml:space="preserve"> </w:t>
      </w:r>
      <w:r>
        <w:rPr>
          <w:spacing w:val="-1"/>
        </w:rPr>
        <w:t>your</w:t>
      </w:r>
      <w:r>
        <w:t xml:space="preserve"> </w:t>
      </w:r>
      <w:r>
        <w:rPr>
          <w:spacing w:val="-1"/>
        </w:rPr>
        <w:t>post</w:t>
      </w:r>
      <w:r>
        <w:rPr>
          <w:spacing w:val="1"/>
        </w:rPr>
        <w:t xml:space="preserve"> </w:t>
      </w:r>
      <w:r>
        <w:rPr>
          <w:spacing w:val="-1"/>
        </w:rPr>
        <w:t xml:space="preserve">award/research </w:t>
      </w:r>
      <w:r>
        <w:rPr>
          <w:spacing w:val="-2"/>
        </w:rPr>
        <w:t>finance</w:t>
      </w:r>
      <w:r>
        <w:rPr>
          <w:spacing w:val="1"/>
        </w:rPr>
        <w:t xml:space="preserve"> </w:t>
      </w:r>
      <w:hyperlink r:id="rId12">
        <w:r>
          <w:rPr>
            <w:color w:val="0000FF"/>
            <w:spacing w:val="-2"/>
            <w:u w:val="single" w:color="0000FF"/>
          </w:rPr>
          <w:t>OSP</w:t>
        </w:r>
        <w:r>
          <w:rPr>
            <w:color w:val="0000FF"/>
            <w:spacing w:val="1"/>
            <w:u w:val="single" w:color="0000FF"/>
          </w:rPr>
          <w:t xml:space="preserve"> </w:t>
        </w:r>
        <w:r>
          <w:rPr>
            <w:color w:val="0000FF"/>
            <w:spacing w:val="-1"/>
            <w:u w:val="single" w:color="0000FF"/>
          </w:rPr>
          <w:t>rep</w:t>
        </w:r>
        <w:r>
          <w:rPr>
            <w:spacing w:val="-1"/>
          </w:rPr>
          <w:t>.</w:t>
        </w:r>
      </w:hyperlink>
    </w:p>
    <w:p w14:paraId="6FC75A5C" w14:textId="77777777" w:rsidR="004C7904" w:rsidRDefault="004C7904" w:rsidP="004C7904">
      <w:pPr>
        <w:rPr>
          <w:rFonts w:ascii="Calibri" w:eastAsia="Calibri" w:hAnsi="Calibri" w:cs="Calibri"/>
        </w:rPr>
      </w:pPr>
    </w:p>
    <w:p w14:paraId="4DE27541" w14:textId="77777777" w:rsidR="004C7904" w:rsidRDefault="004C7904" w:rsidP="004C7904">
      <w:pPr>
        <w:spacing w:before="1"/>
        <w:rPr>
          <w:rFonts w:ascii="Calibri" w:eastAsia="Calibri" w:hAnsi="Calibri" w:cs="Calibri"/>
          <w:sz w:val="17"/>
          <w:szCs w:val="17"/>
        </w:rPr>
      </w:pPr>
    </w:p>
    <w:p w14:paraId="655B69E4" w14:textId="77777777" w:rsidR="00446796" w:rsidRDefault="00446796" w:rsidP="00F3292A">
      <w:pPr>
        <w:pStyle w:val="Heading1"/>
        <w:numPr>
          <w:ilvl w:val="0"/>
          <w:numId w:val="3"/>
        </w:numPr>
        <w:tabs>
          <w:tab w:val="left" w:pos="574"/>
        </w:tabs>
        <w:spacing w:line="274" w:lineRule="auto"/>
        <w:ind w:right="360"/>
        <w:rPr>
          <w:b w:val="0"/>
          <w:bCs w:val="0"/>
        </w:rPr>
      </w:pPr>
      <w:bookmarkStart w:id="11" w:name="_Toc454370730"/>
      <w:r>
        <w:rPr>
          <w:spacing w:val="-1"/>
        </w:rPr>
        <w:t>What is the process for becoming an Authorized Approvers?</w:t>
      </w:r>
      <w:bookmarkEnd w:id="11"/>
    </w:p>
    <w:p w14:paraId="7EFA2ACA" w14:textId="77777777" w:rsidR="00446796" w:rsidRPr="00F8531A" w:rsidRDefault="00446796" w:rsidP="00446796">
      <w:pPr>
        <w:pStyle w:val="BodyText"/>
        <w:spacing w:before="12" w:line="252" w:lineRule="auto"/>
        <w:ind w:right="232"/>
      </w:pPr>
      <w:r w:rsidRPr="00F8531A">
        <w:rPr>
          <w:spacing w:val="-1"/>
        </w:rPr>
        <w:t xml:space="preserve"> Contact</w:t>
      </w:r>
      <w:r w:rsidRPr="00F8531A">
        <w:rPr>
          <w:spacing w:val="1"/>
        </w:rPr>
        <w:t xml:space="preserve"> </w:t>
      </w:r>
      <w:r w:rsidRPr="00F8531A">
        <w:rPr>
          <w:spacing w:val="-1"/>
        </w:rPr>
        <w:t>your</w:t>
      </w:r>
      <w:r w:rsidRPr="00F8531A">
        <w:t xml:space="preserve"> </w:t>
      </w:r>
      <w:r w:rsidRPr="00F8531A">
        <w:rPr>
          <w:spacing w:val="-1"/>
        </w:rPr>
        <w:t>school/tub research</w:t>
      </w:r>
      <w:r w:rsidRPr="00F8531A">
        <w:rPr>
          <w:spacing w:val="-3"/>
        </w:rPr>
        <w:t xml:space="preserve"> </w:t>
      </w:r>
      <w:r w:rsidRPr="00F8531A">
        <w:rPr>
          <w:spacing w:val="-1"/>
        </w:rPr>
        <w:t>office</w:t>
      </w:r>
      <w:r w:rsidRPr="00F8531A">
        <w:rPr>
          <w:spacing w:val="-2"/>
        </w:rPr>
        <w:t xml:space="preserve"> </w:t>
      </w:r>
      <w:r w:rsidRPr="00F8531A">
        <w:rPr>
          <w:spacing w:val="-1"/>
        </w:rPr>
        <w:t>with questions</w:t>
      </w:r>
      <w:r w:rsidRPr="00F8531A">
        <w:t xml:space="preserve"> </w:t>
      </w:r>
      <w:r w:rsidRPr="00F8531A">
        <w:rPr>
          <w:spacing w:val="-1"/>
        </w:rPr>
        <w:t>about</w:t>
      </w:r>
      <w:r w:rsidRPr="00F8531A">
        <w:rPr>
          <w:spacing w:val="1"/>
        </w:rPr>
        <w:t xml:space="preserve"> </w:t>
      </w:r>
      <w:r w:rsidRPr="00F8531A">
        <w:rPr>
          <w:spacing w:val="-1"/>
        </w:rPr>
        <w:t>local</w:t>
      </w:r>
      <w:r w:rsidRPr="00F8531A">
        <w:rPr>
          <w:spacing w:val="-3"/>
        </w:rPr>
        <w:t xml:space="preserve"> </w:t>
      </w:r>
      <w:hyperlink r:id="rId13" w:anchor="AA">
        <w:r w:rsidRPr="00F8531A">
          <w:rPr>
            <w:color w:val="0000FF"/>
            <w:spacing w:val="-1"/>
            <w:u w:val="single" w:color="0000FF"/>
          </w:rPr>
          <w:t>Authorized Approvers.</w:t>
        </w:r>
        <w:r w:rsidRPr="00F8531A">
          <w:rPr>
            <w:color w:val="0000FF"/>
            <w:spacing w:val="49"/>
            <w:u w:val="single" w:color="0000FF"/>
          </w:rPr>
          <w:t xml:space="preserve"> </w:t>
        </w:r>
      </w:hyperlink>
      <w:r w:rsidRPr="00F8531A">
        <w:rPr>
          <w:spacing w:val="-2"/>
        </w:rPr>
        <w:t>OSP</w:t>
      </w:r>
      <w:r w:rsidRPr="00F8531A">
        <w:rPr>
          <w:spacing w:val="-1"/>
        </w:rPr>
        <w:t xml:space="preserve"> will</w:t>
      </w:r>
      <w:r w:rsidRPr="00F8531A">
        <w:rPr>
          <w:spacing w:val="68"/>
        </w:rPr>
        <w:t xml:space="preserve"> </w:t>
      </w:r>
      <w:r w:rsidRPr="00F8531A">
        <w:rPr>
          <w:spacing w:val="-1"/>
        </w:rPr>
        <w:t>provide</w:t>
      </w:r>
      <w:r w:rsidRPr="00F8531A">
        <w:rPr>
          <w:spacing w:val="-2"/>
        </w:rPr>
        <w:t xml:space="preserve"> </w:t>
      </w:r>
      <w:r w:rsidRPr="00F8531A">
        <w:rPr>
          <w:spacing w:val="-1"/>
        </w:rPr>
        <w:t>training and the</w:t>
      </w:r>
      <w:r w:rsidRPr="00F8531A">
        <w:rPr>
          <w:spacing w:val="-2"/>
        </w:rPr>
        <w:t xml:space="preserve"> </w:t>
      </w:r>
      <w:r w:rsidRPr="00F8531A">
        <w:rPr>
          <w:spacing w:val="-1"/>
        </w:rPr>
        <w:t>required certification</w:t>
      </w:r>
      <w:r w:rsidRPr="00F8531A">
        <w:rPr>
          <w:spacing w:val="-2"/>
        </w:rPr>
        <w:t xml:space="preserve"> </w:t>
      </w:r>
      <w:r w:rsidRPr="00F8531A">
        <w:rPr>
          <w:spacing w:val="-1"/>
        </w:rPr>
        <w:t>once</w:t>
      </w:r>
      <w:r w:rsidRPr="00F8531A">
        <w:rPr>
          <w:spacing w:val="1"/>
        </w:rPr>
        <w:t xml:space="preserve"> </w:t>
      </w:r>
      <w:r w:rsidRPr="00F8531A">
        <w:rPr>
          <w:spacing w:val="-2"/>
        </w:rPr>
        <w:t>the</w:t>
      </w:r>
      <w:r w:rsidRPr="00F8531A">
        <w:rPr>
          <w:spacing w:val="1"/>
        </w:rPr>
        <w:t xml:space="preserve"> </w:t>
      </w:r>
      <w:r w:rsidRPr="00F8531A">
        <w:rPr>
          <w:spacing w:val="-1"/>
        </w:rPr>
        <w:t>school</w:t>
      </w:r>
      <w:r w:rsidRPr="00F8531A">
        <w:rPr>
          <w:spacing w:val="-2"/>
        </w:rPr>
        <w:t xml:space="preserve"> </w:t>
      </w:r>
      <w:r w:rsidRPr="00F8531A">
        <w:rPr>
          <w:spacing w:val="-1"/>
        </w:rPr>
        <w:t>approves</w:t>
      </w:r>
      <w:r w:rsidRPr="00F8531A">
        <w:rPr>
          <w:spacing w:val="-2"/>
        </w:rPr>
        <w:t xml:space="preserve"> </w:t>
      </w:r>
      <w:r w:rsidRPr="00F8531A">
        <w:rPr>
          <w:spacing w:val="-1"/>
        </w:rPr>
        <w:t>the</w:t>
      </w:r>
      <w:r w:rsidRPr="00F8531A">
        <w:rPr>
          <w:spacing w:val="1"/>
        </w:rPr>
        <w:t xml:space="preserve"> </w:t>
      </w:r>
      <w:r w:rsidRPr="00F8531A">
        <w:rPr>
          <w:spacing w:val="-1"/>
        </w:rPr>
        <w:t>Authorized Approver</w:t>
      </w:r>
      <w:r w:rsidRPr="00F8531A">
        <w:rPr>
          <w:spacing w:val="67"/>
        </w:rPr>
        <w:t xml:space="preserve"> </w:t>
      </w:r>
      <w:r w:rsidRPr="00F8531A">
        <w:rPr>
          <w:spacing w:val="-1"/>
        </w:rPr>
        <w:t>request.</w:t>
      </w:r>
      <w:r>
        <w:rPr>
          <w:spacing w:val="-1"/>
        </w:rPr>
        <w:t xml:space="preserve"> School/tub research office may decide not to delegate this responsibility to the department level.</w:t>
      </w:r>
    </w:p>
    <w:p w14:paraId="5E4874DA" w14:textId="77777777" w:rsidR="00446796" w:rsidRDefault="00446796" w:rsidP="00446796">
      <w:pPr>
        <w:rPr>
          <w:rFonts w:ascii="Calibri" w:eastAsia="Calibri" w:hAnsi="Calibri" w:cs="Calibri"/>
        </w:rPr>
      </w:pPr>
    </w:p>
    <w:p w14:paraId="1CB7B793" w14:textId="77777777" w:rsidR="00446796" w:rsidRDefault="00446796" w:rsidP="00446796">
      <w:pPr>
        <w:spacing w:before="4"/>
        <w:rPr>
          <w:rFonts w:ascii="Calibri" w:eastAsia="Calibri" w:hAnsi="Calibri" w:cs="Calibri"/>
          <w:sz w:val="18"/>
          <w:szCs w:val="18"/>
        </w:rPr>
      </w:pPr>
    </w:p>
    <w:p w14:paraId="297A5930" w14:textId="77777777" w:rsidR="00A95767" w:rsidRDefault="00A95767" w:rsidP="00F3292A">
      <w:pPr>
        <w:pStyle w:val="Heading1"/>
        <w:numPr>
          <w:ilvl w:val="0"/>
          <w:numId w:val="3"/>
        </w:numPr>
        <w:tabs>
          <w:tab w:val="left" w:pos="573"/>
        </w:tabs>
        <w:rPr>
          <w:b w:val="0"/>
          <w:bCs w:val="0"/>
        </w:rPr>
      </w:pPr>
      <w:bookmarkStart w:id="12" w:name="_Toc454370731"/>
      <w:r>
        <w:rPr>
          <w:spacing w:val="-1"/>
        </w:rPr>
        <w:t>What are task logic and year logic accounts?</w:t>
      </w:r>
      <w:bookmarkEnd w:id="12"/>
    </w:p>
    <w:p w14:paraId="55BC5DE1" w14:textId="77777777" w:rsidR="00A95767" w:rsidRDefault="00A95767" w:rsidP="00A95767">
      <w:pPr>
        <w:spacing w:line="251" w:lineRule="auto"/>
        <w:ind w:left="180"/>
        <w:rPr>
          <w:spacing w:val="-1"/>
        </w:rPr>
      </w:pPr>
      <w:r>
        <w:rPr>
          <w:spacing w:val="-1"/>
        </w:rPr>
        <w:t>The</w:t>
      </w:r>
      <w:r>
        <w:rPr>
          <w:spacing w:val="1"/>
        </w:rPr>
        <w:t xml:space="preserve"> </w:t>
      </w:r>
      <w:r>
        <w:rPr>
          <w:spacing w:val="-1"/>
        </w:rPr>
        <w:t>subactivity</w:t>
      </w:r>
      <w:r>
        <w:rPr>
          <w:spacing w:val="1"/>
        </w:rPr>
        <w:t xml:space="preserve"> </w:t>
      </w:r>
      <w:r>
        <w:rPr>
          <w:spacing w:val="-1"/>
        </w:rPr>
        <w:t>is</w:t>
      </w:r>
      <w:r>
        <w:t xml:space="preserve"> </w:t>
      </w:r>
      <w:r>
        <w:rPr>
          <w:spacing w:val="-1"/>
        </w:rPr>
        <w:t>an indicator</w:t>
      </w:r>
      <w:r>
        <w:t xml:space="preserve"> </w:t>
      </w:r>
      <w:r>
        <w:rPr>
          <w:spacing w:val="-1"/>
        </w:rPr>
        <w:t>as</w:t>
      </w:r>
      <w:r>
        <w:rPr>
          <w:spacing w:val="-2"/>
        </w:rPr>
        <w:t xml:space="preserve"> </w:t>
      </w:r>
      <w:r>
        <w:t>to</w:t>
      </w:r>
      <w:r>
        <w:rPr>
          <w:spacing w:val="-1"/>
        </w:rPr>
        <w:t xml:space="preserve"> whether</w:t>
      </w:r>
      <w:r>
        <w:t xml:space="preserve"> </w:t>
      </w:r>
      <w:r>
        <w:rPr>
          <w:spacing w:val="-1"/>
        </w:rPr>
        <w:t>an</w:t>
      </w:r>
      <w:r>
        <w:rPr>
          <w:spacing w:val="-3"/>
        </w:rPr>
        <w:t xml:space="preserve"> </w:t>
      </w:r>
      <w:r>
        <w:rPr>
          <w:spacing w:val="-1"/>
        </w:rPr>
        <w:t>award</w:t>
      </w:r>
      <w:r>
        <w:rPr>
          <w:spacing w:val="-3"/>
        </w:rPr>
        <w:t xml:space="preserve"> </w:t>
      </w:r>
      <w:r>
        <w:rPr>
          <w:spacing w:val="-1"/>
        </w:rPr>
        <w:t>has</w:t>
      </w:r>
      <w:r>
        <w:t xml:space="preserve"> </w:t>
      </w:r>
      <w:r>
        <w:rPr>
          <w:spacing w:val="-1"/>
        </w:rPr>
        <w:t>been set</w:t>
      </w:r>
      <w:r>
        <w:rPr>
          <w:spacing w:val="1"/>
        </w:rPr>
        <w:t xml:space="preserve"> </w:t>
      </w:r>
      <w:r>
        <w:rPr>
          <w:spacing w:val="-1"/>
        </w:rPr>
        <w:t>up</w:t>
      </w:r>
      <w:r>
        <w:rPr>
          <w:spacing w:val="-3"/>
        </w:rPr>
        <w:t xml:space="preserve"> </w:t>
      </w:r>
      <w:r>
        <w:rPr>
          <w:spacing w:val="-1"/>
        </w:rPr>
        <w:t>with task</w:t>
      </w:r>
      <w:r>
        <w:rPr>
          <w:spacing w:val="2"/>
        </w:rPr>
        <w:t xml:space="preserve"> </w:t>
      </w:r>
      <w:r>
        <w:rPr>
          <w:spacing w:val="-1"/>
        </w:rPr>
        <w:t>logic</w:t>
      </w:r>
      <w:r>
        <w:rPr>
          <w:spacing w:val="-2"/>
        </w:rPr>
        <w:t xml:space="preserve"> </w:t>
      </w:r>
      <w:r>
        <w:t xml:space="preserve">or </w:t>
      </w:r>
      <w:r>
        <w:rPr>
          <w:spacing w:val="-1"/>
        </w:rPr>
        <w:t>year</w:t>
      </w:r>
      <w:r>
        <w:t xml:space="preserve"> </w:t>
      </w:r>
      <w:r>
        <w:rPr>
          <w:spacing w:val="-1"/>
        </w:rPr>
        <w:t>logic,</w:t>
      </w:r>
      <w:r>
        <w:t xml:space="preserve"> </w:t>
      </w:r>
      <w:r>
        <w:rPr>
          <w:spacing w:val="-3"/>
        </w:rPr>
        <w:t>as</w:t>
      </w:r>
      <w:r>
        <w:rPr>
          <w:spacing w:val="54"/>
        </w:rPr>
        <w:t xml:space="preserve"> </w:t>
      </w:r>
      <w:r>
        <w:rPr>
          <w:spacing w:val="-1"/>
        </w:rPr>
        <w:t>well</w:t>
      </w:r>
      <w:r>
        <w:t xml:space="preserve"> </w:t>
      </w:r>
      <w:r>
        <w:rPr>
          <w:spacing w:val="-1"/>
        </w:rPr>
        <w:t>as</w:t>
      </w:r>
      <w:r>
        <w:rPr>
          <w:spacing w:val="-2"/>
        </w:rPr>
        <w:t xml:space="preserve"> </w:t>
      </w:r>
      <w:r>
        <w:rPr>
          <w:spacing w:val="-1"/>
        </w:rPr>
        <w:t>if</w:t>
      </w:r>
      <w:r>
        <w:t xml:space="preserve"> </w:t>
      </w:r>
      <w:r>
        <w:rPr>
          <w:spacing w:val="-1"/>
        </w:rPr>
        <w:t>the</w:t>
      </w:r>
      <w:r>
        <w:rPr>
          <w:spacing w:val="-2"/>
        </w:rPr>
        <w:t xml:space="preserve"> </w:t>
      </w:r>
      <w:r>
        <w:rPr>
          <w:spacing w:val="-1"/>
        </w:rPr>
        <w:t>award</w:t>
      </w:r>
      <w:r>
        <w:rPr>
          <w:spacing w:val="-3"/>
        </w:rPr>
        <w:t xml:space="preserve"> </w:t>
      </w:r>
      <w:r>
        <w:rPr>
          <w:spacing w:val="-1"/>
        </w:rPr>
        <w:t>was</w:t>
      </w:r>
      <w:r>
        <w:rPr>
          <w:spacing w:val="-2"/>
        </w:rPr>
        <w:t xml:space="preserve"> </w:t>
      </w:r>
      <w:r>
        <w:t>set</w:t>
      </w:r>
      <w:r>
        <w:rPr>
          <w:spacing w:val="-2"/>
        </w:rPr>
        <w:t xml:space="preserve"> </w:t>
      </w:r>
      <w:r>
        <w:rPr>
          <w:spacing w:val="-1"/>
        </w:rPr>
        <w:t>up using more</w:t>
      </w:r>
      <w:r>
        <w:rPr>
          <w:spacing w:val="-2"/>
        </w:rPr>
        <w:t xml:space="preserve"> </w:t>
      </w:r>
      <w:r>
        <w:rPr>
          <w:spacing w:val="-1"/>
        </w:rPr>
        <w:t xml:space="preserve">than </w:t>
      </w:r>
      <w:r>
        <w:t>one</w:t>
      </w:r>
      <w:r>
        <w:rPr>
          <w:spacing w:val="-2"/>
        </w:rPr>
        <w:t xml:space="preserve"> </w:t>
      </w:r>
      <w:r>
        <w:rPr>
          <w:spacing w:val="-1"/>
        </w:rPr>
        <w:t>Account</w:t>
      </w:r>
      <w:r>
        <w:rPr>
          <w:spacing w:val="1"/>
        </w:rPr>
        <w:t xml:space="preserve"> </w:t>
      </w:r>
      <w:r>
        <w:rPr>
          <w:spacing w:val="-1"/>
        </w:rPr>
        <w:t>Group.</w:t>
      </w:r>
    </w:p>
    <w:p w14:paraId="366A599B" w14:textId="77777777" w:rsidR="00A95767" w:rsidRDefault="00A95767" w:rsidP="00A95767">
      <w:pPr>
        <w:spacing w:line="251" w:lineRule="auto"/>
        <w:ind w:left="180"/>
        <w:rPr>
          <w:spacing w:val="-1"/>
        </w:rPr>
      </w:pPr>
    </w:p>
    <w:p w14:paraId="28FC531F" w14:textId="482A9814" w:rsidR="00A95767" w:rsidRDefault="00A95767" w:rsidP="00A95767">
      <w:pPr>
        <w:spacing w:line="251" w:lineRule="auto"/>
        <w:ind w:left="180"/>
        <w:rPr>
          <w:spacing w:val="-1"/>
        </w:rPr>
      </w:pPr>
      <w:r>
        <w:rPr>
          <w:spacing w:val="-1"/>
        </w:rPr>
        <w:lastRenderedPageBreak/>
        <w:t>Task</w:t>
      </w:r>
      <w:r>
        <w:rPr>
          <w:spacing w:val="1"/>
        </w:rPr>
        <w:t xml:space="preserve"> </w:t>
      </w:r>
      <w:r>
        <w:rPr>
          <w:spacing w:val="-1"/>
        </w:rPr>
        <w:t>logic</w:t>
      </w:r>
      <w:r>
        <w:rPr>
          <w:spacing w:val="-2"/>
        </w:rPr>
        <w:t xml:space="preserve"> </w:t>
      </w:r>
      <w:r>
        <w:rPr>
          <w:spacing w:val="-1"/>
        </w:rPr>
        <w:t>may</w:t>
      </w:r>
      <w:r>
        <w:rPr>
          <w:spacing w:val="1"/>
        </w:rPr>
        <w:t xml:space="preserve"> </w:t>
      </w:r>
      <w:r>
        <w:rPr>
          <w:spacing w:val="-1"/>
        </w:rPr>
        <w:t>be</w:t>
      </w:r>
      <w:r>
        <w:rPr>
          <w:spacing w:val="1"/>
        </w:rPr>
        <w:t xml:space="preserve"> </w:t>
      </w:r>
      <w:r>
        <w:rPr>
          <w:spacing w:val="-1"/>
        </w:rPr>
        <w:t>used for</w:t>
      </w:r>
      <w:r>
        <w:rPr>
          <w:spacing w:val="53"/>
        </w:rPr>
        <w:t xml:space="preserve"> </w:t>
      </w:r>
      <w:r>
        <w:rPr>
          <w:spacing w:val="-1"/>
        </w:rPr>
        <w:t>sponsored awards</w:t>
      </w:r>
      <w:r>
        <w:rPr>
          <w:spacing w:val="-2"/>
        </w:rPr>
        <w:t xml:space="preserve"> </w:t>
      </w:r>
      <w:r>
        <w:rPr>
          <w:spacing w:val="-1"/>
        </w:rPr>
        <w:t>that</w:t>
      </w:r>
      <w:r>
        <w:rPr>
          <w:spacing w:val="-2"/>
        </w:rPr>
        <w:t xml:space="preserve"> </w:t>
      </w:r>
      <w:r>
        <w:rPr>
          <w:spacing w:val="-1"/>
        </w:rPr>
        <w:t>allow</w:t>
      </w:r>
      <w:r>
        <w:rPr>
          <w:spacing w:val="1"/>
        </w:rPr>
        <w:t xml:space="preserve"> </w:t>
      </w:r>
      <w:r>
        <w:rPr>
          <w:spacing w:val="-1"/>
        </w:rPr>
        <w:t>automatic</w:t>
      </w:r>
      <w:r>
        <w:t xml:space="preserve"> </w:t>
      </w:r>
      <w:r>
        <w:rPr>
          <w:spacing w:val="-1"/>
        </w:rPr>
        <w:t>carryforward</w:t>
      </w:r>
      <w:r>
        <w:rPr>
          <w:spacing w:val="-5"/>
        </w:rPr>
        <w:t xml:space="preserve"> </w:t>
      </w:r>
      <w:r>
        <w:t xml:space="preserve">of </w:t>
      </w:r>
      <w:r>
        <w:rPr>
          <w:spacing w:val="-1"/>
        </w:rPr>
        <w:t>funds</w:t>
      </w:r>
      <w:r>
        <w:t xml:space="preserve"> </w:t>
      </w:r>
      <w:r>
        <w:rPr>
          <w:spacing w:val="-1"/>
        </w:rPr>
        <w:t>from one</w:t>
      </w:r>
      <w:r>
        <w:rPr>
          <w:spacing w:val="1"/>
        </w:rPr>
        <w:t xml:space="preserve"> </w:t>
      </w:r>
      <w:r>
        <w:rPr>
          <w:spacing w:val="-1"/>
        </w:rPr>
        <w:t>budget</w:t>
      </w:r>
      <w:r>
        <w:rPr>
          <w:spacing w:val="-2"/>
        </w:rPr>
        <w:t xml:space="preserve"> </w:t>
      </w:r>
      <w:r>
        <w:rPr>
          <w:spacing w:val="-1"/>
        </w:rPr>
        <w:t>period to the</w:t>
      </w:r>
      <w:r>
        <w:rPr>
          <w:spacing w:val="1"/>
        </w:rPr>
        <w:t xml:space="preserve"> </w:t>
      </w:r>
      <w:r>
        <w:rPr>
          <w:spacing w:val="-1"/>
        </w:rPr>
        <w:t>next</w:t>
      </w:r>
      <w:r>
        <w:rPr>
          <w:spacing w:val="-2"/>
        </w:rPr>
        <w:t xml:space="preserve"> </w:t>
      </w:r>
      <w:r>
        <w:t xml:space="preserve">or </w:t>
      </w:r>
      <w:r>
        <w:rPr>
          <w:spacing w:val="-2"/>
        </w:rPr>
        <w:t>to</w:t>
      </w:r>
      <w:r w:rsidRPr="00C76DE0">
        <w:rPr>
          <w:spacing w:val="-2"/>
        </w:rPr>
        <w:t xml:space="preserve"> </w:t>
      </w:r>
      <w:r>
        <w:rPr>
          <w:spacing w:val="-2"/>
        </w:rPr>
        <w:t>t</w:t>
      </w:r>
      <w:r>
        <w:rPr>
          <w:spacing w:val="-1"/>
        </w:rPr>
        <w:t>reat</w:t>
      </w:r>
      <w:r>
        <w:rPr>
          <w:spacing w:val="-2"/>
        </w:rPr>
        <w:t xml:space="preserve"> </w:t>
      </w:r>
      <w:r>
        <w:rPr>
          <w:spacing w:val="-1"/>
        </w:rPr>
        <w:t>multiple</w:t>
      </w:r>
      <w:r>
        <w:rPr>
          <w:spacing w:val="-2"/>
        </w:rPr>
        <w:t xml:space="preserve"> </w:t>
      </w:r>
      <w:r>
        <w:rPr>
          <w:spacing w:val="-1"/>
        </w:rPr>
        <w:t>years</w:t>
      </w:r>
      <w:r>
        <w:t xml:space="preserve"> </w:t>
      </w:r>
      <w:r>
        <w:rPr>
          <w:spacing w:val="-1"/>
        </w:rPr>
        <w:t>as</w:t>
      </w:r>
      <w:r>
        <w:rPr>
          <w:spacing w:val="-2"/>
        </w:rPr>
        <w:t xml:space="preserve"> </w:t>
      </w:r>
      <w:r>
        <w:t>one</w:t>
      </w:r>
      <w:r>
        <w:rPr>
          <w:spacing w:val="-4"/>
        </w:rPr>
        <w:t xml:space="preserve"> </w:t>
      </w:r>
      <w:r>
        <w:rPr>
          <w:spacing w:val="-1"/>
        </w:rPr>
        <w:t>budget</w:t>
      </w:r>
      <w:r>
        <w:rPr>
          <w:spacing w:val="1"/>
        </w:rPr>
        <w:t xml:space="preserve"> </w:t>
      </w:r>
      <w:r>
        <w:rPr>
          <w:spacing w:val="-1"/>
        </w:rPr>
        <w:t>period.</w:t>
      </w:r>
      <w:r>
        <w:rPr>
          <w:spacing w:val="-2"/>
        </w:rPr>
        <w:t xml:space="preserve"> </w:t>
      </w:r>
      <w:r>
        <w:rPr>
          <w:spacing w:val="-1"/>
        </w:rPr>
        <w:t>When task</w:t>
      </w:r>
      <w:r>
        <w:rPr>
          <w:spacing w:val="1"/>
        </w:rPr>
        <w:t xml:space="preserve"> </w:t>
      </w:r>
      <w:r>
        <w:rPr>
          <w:spacing w:val="-1"/>
        </w:rPr>
        <w:t>logic</w:t>
      </w:r>
      <w:r>
        <w:t xml:space="preserve"> </w:t>
      </w:r>
      <w:r>
        <w:rPr>
          <w:spacing w:val="-1"/>
        </w:rPr>
        <w:t>is</w:t>
      </w:r>
      <w:r>
        <w:t xml:space="preserve"> </w:t>
      </w:r>
      <w:r>
        <w:rPr>
          <w:spacing w:val="-1"/>
        </w:rPr>
        <w:t>used,</w:t>
      </w:r>
      <w:r>
        <w:t xml:space="preserve"> </w:t>
      </w:r>
      <w:r>
        <w:rPr>
          <w:spacing w:val="-1"/>
        </w:rPr>
        <w:t>the</w:t>
      </w:r>
      <w:r>
        <w:rPr>
          <w:spacing w:val="-2"/>
        </w:rPr>
        <w:t xml:space="preserve"> </w:t>
      </w:r>
      <w:r>
        <w:rPr>
          <w:spacing w:val="-1"/>
        </w:rPr>
        <w:t>first</w:t>
      </w:r>
      <w:r>
        <w:rPr>
          <w:spacing w:val="-2"/>
        </w:rPr>
        <w:t xml:space="preserve"> </w:t>
      </w:r>
      <w:r>
        <w:rPr>
          <w:spacing w:val="-1"/>
        </w:rPr>
        <w:t>two</w:t>
      </w:r>
      <w:r>
        <w:rPr>
          <w:spacing w:val="1"/>
        </w:rPr>
        <w:t xml:space="preserve"> </w:t>
      </w:r>
      <w:r>
        <w:rPr>
          <w:spacing w:val="-1"/>
        </w:rPr>
        <w:t>digits</w:t>
      </w:r>
      <w:r>
        <w:t xml:space="preserve"> of</w:t>
      </w:r>
      <w:r>
        <w:rPr>
          <w:spacing w:val="-2"/>
        </w:rPr>
        <w:t xml:space="preserve"> </w:t>
      </w:r>
      <w:r>
        <w:rPr>
          <w:spacing w:val="-1"/>
        </w:rPr>
        <w:t>the</w:t>
      </w:r>
      <w:r>
        <w:rPr>
          <w:spacing w:val="1"/>
        </w:rPr>
        <w:t xml:space="preserve"> </w:t>
      </w:r>
      <w:r>
        <w:rPr>
          <w:spacing w:val="-1"/>
        </w:rPr>
        <w:t>subactivity</w:t>
      </w:r>
      <w:r>
        <w:rPr>
          <w:spacing w:val="59"/>
        </w:rPr>
        <w:t xml:space="preserve"> </w:t>
      </w:r>
      <w:r>
        <w:rPr>
          <w:spacing w:val="-1"/>
        </w:rPr>
        <w:t>values</w:t>
      </w:r>
      <w:r>
        <w:t xml:space="preserve"> </w:t>
      </w:r>
      <w:r>
        <w:rPr>
          <w:spacing w:val="-2"/>
        </w:rPr>
        <w:t>are</w:t>
      </w:r>
      <w:r>
        <w:rPr>
          <w:spacing w:val="1"/>
        </w:rPr>
        <w:t xml:space="preserve"> </w:t>
      </w:r>
      <w:r>
        <w:rPr>
          <w:spacing w:val="-1"/>
        </w:rPr>
        <w:t>generally</w:t>
      </w:r>
      <w:r>
        <w:rPr>
          <w:spacing w:val="-2"/>
        </w:rPr>
        <w:t xml:space="preserve"> </w:t>
      </w:r>
      <w:r>
        <w:rPr>
          <w:spacing w:val="-1"/>
        </w:rPr>
        <w:t>“00”</w:t>
      </w:r>
      <w:r>
        <w:rPr>
          <w:spacing w:val="1"/>
        </w:rPr>
        <w:t xml:space="preserve"> </w:t>
      </w:r>
      <w:r>
        <w:rPr>
          <w:spacing w:val="-1"/>
        </w:rPr>
        <w:t>which usually</w:t>
      </w:r>
      <w:r>
        <w:rPr>
          <w:spacing w:val="1"/>
        </w:rPr>
        <w:t xml:space="preserve"> </w:t>
      </w:r>
      <w:r>
        <w:rPr>
          <w:spacing w:val="-1"/>
        </w:rPr>
        <w:t>indicates</w:t>
      </w:r>
      <w:r>
        <w:rPr>
          <w:spacing w:val="-2"/>
        </w:rPr>
        <w:t xml:space="preserve"> </w:t>
      </w:r>
      <w:r>
        <w:rPr>
          <w:spacing w:val="-1"/>
        </w:rPr>
        <w:t>that</w:t>
      </w:r>
      <w:r>
        <w:rPr>
          <w:spacing w:val="-2"/>
        </w:rPr>
        <w:t xml:space="preserve"> </w:t>
      </w:r>
      <w:r>
        <w:rPr>
          <w:spacing w:val="-1"/>
        </w:rPr>
        <w:t>the</w:t>
      </w:r>
      <w:r>
        <w:rPr>
          <w:spacing w:val="1"/>
        </w:rPr>
        <w:t xml:space="preserve"> </w:t>
      </w:r>
      <w:r>
        <w:rPr>
          <w:spacing w:val="-1"/>
        </w:rPr>
        <w:t>values</w:t>
      </w:r>
      <w:r>
        <w:t xml:space="preserve"> </w:t>
      </w:r>
      <w:r>
        <w:rPr>
          <w:spacing w:val="-1"/>
        </w:rPr>
        <w:t>are</w:t>
      </w:r>
      <w:r>
        <w:rPr>
          <w:spacing w:val="-2"/>
        </w:rPr>
        <w:t xml:space="preserve"> </w:t>
      </w:r>
      <w:r>
        <w:rPr>
          <w:spacing w:val="-1"/>
        </w:rPr>
        <w:t>used for</w:t>
      </w:r>
      <w:r>
        <w:t xml:space="preserve"> </w:t>
      </w:r>
      <w:r>
        <w:rPr>
          <w:spacing w:val="-2"/>
        </w:rPr>
        <w:t xml:space="preserve">the </w:t>
      </w:r>
      <w:r>
        <w:rPr>
          <w:spacing w:val="-1"/>
        </w:rPr>
        <w:t xml:space="preserve">duration </w:t>
      </w:r>
      <w:r>
        <w:t>of</w:t>
      </w:r>
      <w:r>
        <w:rPr>
          <w:spacing w:val="-2"/>
        </w:rPr>
        <w:t xml:space="preserve"> </w:t>
      </w:r>
      <w:r>
        <w:rPr>
          <w:spacing w:val="-1"/>
        </w:rPr>
        <w:t>an award;</w:t>
      </w:r>
      <w:r>
        <w:rPr>
          <w:spacing w:val="61"/>
        </w:rPr>
        <w:t xml:space="preserve"> </w:t>
      </w:r>
      <w:r>
        <w:rPr>
          <w:spacing w:val="-1"/>
        </w:rPr>
        <w:t>the</w:t>
      </w:r>
      <w:r>
        <w:rPr>
          <w:spacing w:val="1"/>
        </w:rPr>
        <w:t xml:space="preserve"> </w:t>
      </w:r>
      <w:r>
        <w:rPr>
          <w:spacing w:val="-1"/>
        </w:rPr>
        <w:t>last</w:t>
      </w:r>
      <w:r>
        <w:rPr>
          <w:spacing w:val="-2"/>
        </w:rPr>
        <w:t xml:space="preserve"> </w:t>
      </w:r>
      <w:r>
        <w:rPr>
          <w:spacing w:val="-1"/>
        </w:rPr>
        <w:t>two</w:t>
      </w:r>
      <w:r>
        <w:rPr>
          <w:spacing w:val="1"/>
        </w:rPr>
        <w:t xml:space="preserve"> </w:t>
      </w:r>
      <w:r>
        <w:rPr>
          <w:spacing w:val="-1"/>
        </w:rPr>
        <w:t>digits</w:t>
      </w:r>
      <w:r>
        <w:rPr>
          <w:spacing w:val="-2"/>
        </w:rPr>
        <w:t xml:space="preserve"> </w:t>
      </w:r>
      <w:r>
        <w:rPr>
          <w:spacing w:val="-1"/>
        </w:rPr>
        <w:t>may</w:t>
      </w:r>
      <w:r>
        <w:rPr>
          <w:spacing w:val="1"/>
        </w:rPr>
        <w:t xml:space="preserve"> </w:t>
      </w:r>
      <w:r>
        <w:rPr>
          <w:spacing w:val="-1"/>
        </w:rPr>
        <w:t>represent</w:t>
      </w:r>
      <w:r>
        <w:rPr>
          <w:spacing w:val="1"/>
        </w:rPr>
        <w:t xml:space="preserve"> </w:t>
      </w:r>
      <w:r>
        <w:t>a</w:t>
      </w:r>
      <w:r>
        <w:rPr>
          <w:spacing w:val="-2"/>
        </w:rPr>
        <w:t xml:space="preserve"> </w:t>
      </w:r>
      <w:r>
        <w:rPr>
          <w:spacing w:val="-1"/>
        </w:rPr>
        <w:t>unique</w:t>
      </w:r>
      <w:r>
        <w:rPr>
          <w:spacing w:val="1"/>
        </w:rPr>
        <w:t xml:space="preserve"> </w:t>
      </w:r>
      <w:r>
        <w:rPr>
          <w:spacing w:val="-1"/>
        </w:rPr>
        <w:t>task</w:t>
      </w:r>
      <w:r>
        <w:rPr>
          <w:spacing w:val="1"/>
        </w:rPr>
        <w:t xml:space="preserve"> </w:t>
      </w:r>
      <w:r>
        <w:rPr>
          <w:spacing w:val="-1"/>
        </w:rPr>
        <w:t>within</w:t>
      </w:r>
      <w:r>
        <w:rPr>
          <w:spacing w:val="-3"/>
        </w:rPr>
        <w:t xml:space="preserve"> </w:t>
      </w:r>
      <w:r>
        <w:rPr>
          <w:spacing w:val="-1"/>
        </w:rPr>
        <w:t>an award</w:t>
      </w:r>
      <w:r w:rsidR="00C54153">
        <w:rPr>
          <w:spacing w:val="-1"/>
        </w:rPr>
        <w:t>.</w:t>
      </w:r>
      <w:r>
        <w:rPr>
          <w:spacing w:val="-1"/>
        </w:rPr>
        <w:t xml:space="preserve"> </w:t>
      </w:r>
    </w:p>
    <w:p w14:paraId="730D8E7F" w14:textId="77777777" w:rsidR="00A95767" w:rsidRDefault="00A95767" w:rsidP="00A95767">
      <w:pPr>
        <w:spacing w:line="251" w:lineRule="auto"/>
        <w:ind w:left="180"/>
        <w:rPr>
          <w:spacing w:val="-1"/>
        </w:rPr>
      </w:pPr>
    </w:p>
    <w:p w14:paraId="6A208DDA" w14:textId="77777777" w:rsidR="00A95767" w:rsidRPr="00FF503C" w:rsidRDefault="00A95767" w:rsidP="00A95767">
      <w:pPr>
        <w:pStyle w:val="BodyText"/>
        <w:spacing w:line="252" w:lineRule="auto"/>
        <w:ind w:left="180" w:right="232"/>
      </w:pPr>
      <w:r>
        <w:rPr>
          <w:spacing w:val="-1"/>
        </w:rPr>
        <w:t>Year</w:t>
      </w:r>
      <w:r>
        <w:t xml:space="preserve"> </w:t>
      </w:r>
      <w:r>
        <w:rPr>
          <w:spacing w:val="-1"/>
        </w:rPr>
        <w:t>logic</w:t>
      </w:r>
      <w:r>
        <w:t xml:space="preserve"> </w:t>
      </w:r>
      <w:r>
        <w:rPr>
          <w:spacing w:val="-1"/>
        </w:rPr>
        <w:t>is</w:t>
      </w:r>
      <w:r>
        <w:t xml:space="preserve"> </w:t>
      </w:r>
      <w:r>
        <w:rPr>
          <w:spacing w:val="-1"/>
        </w:rPr>
        <w:t>used when awards</w:t>
      </w:r>
      <w:r>
        <w:t xml:space="preserve"> </w:t>
      </w:r>
      <w:r>
        <w:rPr>
          <w:spacing w:val="-1"/>
        </w:rPr>
        <w:t>require</w:t>
      </w:r>
      <w:r>
        <w:rPr>
          <w:spacing w:val="1"/>
        </w:rPr>
        <w:t xml:space="preserve"> </w:t>
      </w:r>
      <w:r>
        <w:rPr>
          <w:spacing w:val="-1"/>
        </w:rPr>
        <w:t>separate</w:t>
      </w:r>
      <w:r>
        <w:rPr>
          <w:spacing w:val="-2"/>
        </w:rPr>
        <w:t xml:space="preserve"> </w:t>
      </w:r>
      <w:r>
        <w:rPr>
          <w:spacing w:val="-1"/>
        </w:rPr>
        <w:t>account(s)</w:t>
      </w:r>
      <w:r>
        <w:t xml:space="preserve"> </w:t>
      </w:r>
      <w:r>
        <w:rPr>
          <w:spacing w:val="-1"/>
        </w:rPr>
        <w:t>for</w:t>
      </w:r>
      <w:r>
        <w:t xml:space="preserve"> </w:t>
      </w:r>
      <w:r>
        <w:rPr>
          <w:spacing w:val="-1"/>
        </w:rPr>
        <w:t>each</w:t>
      </w:r>
      <w:r>
        <w:rPr>
          <w:spacing w:val="-3"/>
        </w:rPr>
        <w:t xml:space="preserve"> </w:t>
      </w:r>
      <w:r>
        <w:rPr>
          <w:spacing w:val="-1"/>
        </w:rPr>
        <w:t>budget</w:t>
      </w:r>
      <w:r>
        <w:rPr>
          <w:spacing w:val="1"/>
        </w:rPr>
        <w:t xml:space="preserve"> </w:t>
      </w:r>
      <w:r>
        <w:rPr>
          <w:spacing w:val="-1"/>
        </w:rPr>
        <w:t>year</w:t>
      </w:r>
      <w:r>
        <w:rPr>
          <w:spacing w:val="-2"/>
        </w:rPr>
        <w:t xml:space="preserve"> </w:t>
      </w:r>
      <w:r>
        <w:rPr>
          <w:spacing w:val="-1"/>
        </w:rPr>
        <w:t>specifically</w:t>
      </w:r>
      <w:r>
        <w:rPr>
          <w:spacing w:val="1"/>
        </w:rPr>
        <w:t xml:space="preserve"> </w:t>
      </w:r>
      <w:r>
        <w:rPr>
          <w:spacing w:val="-1"/>
        </w:rPr>
        <w:t xml:space="preserve">when </w:t>
      </w:r>
      <w:r>
        <w:t>a</w:t>
      </w:r>
      <w:r>
        <w:rPr>
          <w:spacing w:val="39"/>
        </w:rPr>
        <w:t xml:space="preserve"> </w:t>
      </w:r>
      <w:r>
        <w:t>sponsor</w:t>
      </w:r>
      <w:r>
        <w:rPr>
          <w:spacing w:val="-2"/>
        </w:rPr>
        <w:t xml:space="preserve"> </w:t>
      </w:r>
      <w:r>
        <w:rPr>
          <w:spacing w:val="-1"/>
        </w:rPr>
        <w:t>requires</w:t>
      </w:r>
      <w:r>
        <w:rPr>
          <w:spacing w:val="-2"/>
        </w:rPr>
        <w:t xml:space="preserve"> </w:t>
      </w:r>
      <w:r>
        <w:rPr>
          <w:spacing w:val="-1"/>
        </w:rPr>
        <w:t>annual</w:t>
      </w:r>
      <w:r>
        <w:t xml:space="preserve"> </w:t>
      </w:r>
      <w:r>
        <w:rPr>
          <w:spacing w:val="-1"/>
        </w:rPr>
        <w:t>reporting and does</w:t>
      </w:r>
      <w:r>
        <w:t xml:space="preserve"> </w:t>
      </w:r>
      <w:r>
        <w:rPr>
          <w:spacing w:val="-1"/>
        </w:rPr>
        <w:t>not</w:t>
      </w:r>
      <w:r>
        <w:rPr>
          <w:spacing w:val="1"/>
        </w:rPr>
        <w:t xml:space="preserve"> </w:t>
      </w:r>
      <w:r>
        <w:rPr>
          <w:spacing w:val="-1"/>
        </w:rPr>
        <w:t>allow</w:t>
      </w:r>
      <w:r>
        <w:rPr>
          <w:spacing w:val="-4"/>
        </w:rPr>
        <w:t xml:space="preserve"> </w:t>
      </w:r>
      <w:r>
        <w:rPr>
          <w:spacing w:val="-1"/>
        </w:rPr>
        <w:t>automatic</w:t>
      </w:r>
      <w:r>
        <w:rPr>
          <w:spacing w:val="-2"/>
        </w:rPr>
        <w:t xml:space="preserve"> </w:t>
      </w:r>
      <w:r>
        <w:rPr>
          <w:spacing w:val="-1"/>
        </w:rPr>
        <w:t>carryforward of</w:t>
      </w:r>
      <w:r>
        <w:rPr>
          <w:spacing w:val="-2"/>
        </w:rPr>
        <w:t xml:space="preserve"> </w:t>
      </w:r>
      <w:r>
        <w:rPr>
          <w:spacing w:val="-1"/>
        </w:rPr>
        <w:t>funds</w:t>
      </w:r>
      <w:r>
        <w:t xml:space="preserve"> </w:t>
      </w:r>
      <w:r>
        <w:rPr>
          <w:spacing w:val="-1"/>
        </w:rPr>
        <w:t>from one</w:t>
      </w:r>
      <w:r>
        <w:rPr>
          <w:spacing w:val="43"/>
        </w:rPr>
        <w:t xml:space="preserve"> </w:t>
      </w:r>
      <w:r>
        <w:rPr>
          <w:spacing w:val="-1"/>
        </w:rPr>
        <w:t>budgeted period</w:t>
      </w:r>
      <w:r>
        <w:rPr>
          <w:spacing w:val="-3"/>
        </w:rPr>
        <w:t xml:space="preserve"> </w:t>
      </w:r>
      <w:r>
        <w:t>to</w:t>
      </w:r>
      <w:r>
        <w:rPr>
          <w:spacing w:val="-1"/>
        </w:rPr>
        <w:t xml:space="preserve"> the</w:t>
      </w:r>
      <w:r>
        <w:rPr>
          <w:spacing w:val="-2"/>
        </w:rPr>
        <w:t xml:space="preserve"> </w:t>
      </w:r>
      <w:r>
        <w:rPr>
          <w:spacing w:val="-1"/>
        </w:rPr>
        <w:t>next.</w:t>
      </w:r>
      <w:r>
        <w:t xml:space="preserve"> </w:t>
      </w:r>
      <w:r>
        <w:rPr>
          <w:spacing w:val="-1"/>
        </w:rPr>
        <w:t>In these</w:t>
      </w:r>
      <w:r>
        <w:rPr>
          <w:spacing w:val="-2"/>
        </w:rPr>
        <w:t xml:space="preserve"> </w:t>
      </w:r>
      <w:r>
        <w:rPr>
          <w:spacing w:val="-1"/>
        </w:rPr>
        <w:t>circumstances,</w:t>
      </w:r>
      <w:r>
        <w:rPr>
          <w:spacing w:val="-2"/>
        </w:rPr>
        <w:t xml:space="preserve"> </w:t>
      </w:r>
      <w:r>
        <w:rPr>
          <w:spacing w:val="-1"/>
        </w:rPr>
        <w:t>year</w:t>
      </w:r>
      <w:r>
        <w:t xml:space="preserve"> </w:t>
      </w:r>
      <w:r>
        <w:rPr>
          <w:spacing w:val="-1"/>
        </w:rPr>
        <w:t>logic</w:t>
      </w:r>
      <w:r>
        <w:rPr>
          <w:spacing w:val="-2"/>
        </w:rPr>
        <w:t xml:space="preserve"> </w:t>
      </w:r>
      <w:r>
        <w:rPr>
          <w:spacing w:val="-1"/>
        </w:rPr>
        <w:t>account</w:t>
      </w:r>
      <w:r>
        <w:rPr>
          <w:spacing w:val="1"/>
        </w:rPr>
        <w:t xml:space="preserve"> </w:t>
      </w:r>
      <w:r>
        <w:rPr>
          <w:spacing w:val="-1"/>
        </w:rPr>
        <w:t>structure</w:t>
      </w:r>
      <w:r>
        <w:rPr>
          <w:spacing w:val="-4"/>
        </w:rPr>
        <w:t xml:space="preserve"> </w:t>
      </w:r>
      <w:r>
        <w:rPr>
          <w:spacing w:val="-1"/>
        </w:rPr>
        <w:t>is</w:t>
      </w:r>
      <w:r>
        <w:t xml:space="preserve"> </w:t>
      </w:r>
      <w:r>
        <w:rPr>
          <w:spacing w:val="-1"/>
        </w:rPr>
        <w:t>required to</w:t>
      </w:r>
      <w:r>
        <w:rPr>
          <w:spacing w:val="1"/>
        </w:rPr>
        <w:t xml:space="preserve"> </w:t>
      </w:r>
      <w:r>
        <w:rPr>
          <w:spacing w:val="-1"/>
        </w:rPr>
        <w:t>facilitate</w:t>
      </w:r>
      <w:r>
        <w:rPr>
          <w:spacing w:val="73"/>
        </w:rPr>
        <w:t xml:space="preserve"> </w:t>
      </w:r>
      <w:r>
        <w:rPr>
          <w:spacing w:val="-1"/>
        </w:rPr>
        <w:t>tracking and reporting for</w:t>
      </w:r>
      <w:r>
        <w:rPr>
          <w:spacing w:val="-2"/>
        </w:rPr>
        <w:t xml:space="preserve"> </w:t>
      </w:r>
      <w:r>
        <w:rPr>
          <w:spacing w:val="-1"/>
        </w:rPr>
        <w:t>each budget</w:t>
      </w:r>
      <w:r>
        <w:rPr>
          <w:spacing w:val="1"/>
        </w:rPr>
        <w:t xml:space="preserve"> </w:t>
      </w:r>
      <w:r>
        <w:rPr>
          <w:spacing w:val="-1"/>
        </w:rPr>
        <w:t>period.</w:t>
      </w:r>
      <w:r>
        <w:t xml:space="preserve"> </w:t>
      </w:r>
      <w:r>
        <w:rPr>
          <w:spacing w:val="-1"/>
        </w:rPr>
        <w:t>When</w:t>
      </w:r>
      <w:r>
        <w:rPr>
          <w:spacing w:val="-3"/>
        </w:rPr>
        <w:t xml:space="preserve"> </w:t>
      </w:r>
      <w:r>
        <w:rPr>
          <w:spacing w:val="-1"/>
        </w:rPr>
        <w:t>year</w:t>
      </w:r>
      <w:r>
        <w:t xml:space="preserve"> </w:t>
      </w:r>
      <w:r>
        <w:rPr>
          <w:spacing w:val="-1"/>
        </w:rPr>
        <w:t>logic</w:t>
      </w:r>
      <w:r>
        <w:t xml:space="preserve"> </w:t>
      </w:r>
      <w:r>
        <w:rPr>
          <w:spacing w:val="-1"/>
        </w:rPr>
        <w:t>is</w:t>
      </w:r>
      <w:r>
        <w:rPr>
          <w:spacing w:val="-2"/>
        </w:rPr>
        <w:t xml:space="preserve"> </w:t>
      </w:r>
      <w:r>
        <w:rPr>
          <w:spacing w:val="-1"/>
        </w:rPr>
        <w:t xml:space="preserve">used </w:t>
      </w:r>
      <w:r>
        <w:rPr>
          <w:spacing w:val="-2"/>
        </w:rPr>
        <w:t>the</w:t>
      </w:r>
      <w:r>
        <w:rPr>
          <w:spacing w:val="1"/>
        </w:rPr>
        <w:t xml:space="preserve"> </w:t>
      </w:r>
      <w:r>
        <w:rPr>
          <w:spacing w:val="-1"/>
        </w:rPr>
        <w:t>first</w:t>
      </w:r>
      <w:r>
        <w:rPr>
          <w:spacing w:val="-2"/>
        </w:rPr>
        <w:t xml:space="preserve"> </w:t>
      </w:r>
      <w:r>
        <w:rPr>
          <w:spacing w:val="-1"/>
        </w:rPr>
        <w:t>two</w:t>
      </w:r>
      <w:r>
        <w:rPr>
          <w:spacing w:val="1"/>
        </w:rPr>
        <w:t xml:space="preserve"> </w:t>
      </w:r>
      <w:r>
        <w:rPr>
          <w:spacing w:val="-1"/>
        </w:rPr>
        <w:t>digits</w:t>
      </w:r>
      <w:r>
        <w:rPr>
          <w:spacing w:val="-2"/>
        </w:rPr>
        <w:t xml:space="preserve"> </w:t>
      </w:r>
      <w:r>
        <w:t>of</w:t>
      </w:r>
      <w:r>
        <w:rPr>
          <w:spacing w:val="-2"/>
        </w:rPr>
        <w:t xml:space="preserve"> </w:t>
      </w:r>
      <w:r>
        <w:rPr>
          <w:spacing w:val="-1"/>
        </w:rPr>
        <w:t>all</w:t>
      </w:r>
      <w:r>
        <w:t xml:space="preserve"> </w:t>
      </w:r>
      <w:r>
        <w:rPr>
          <w:spacing w:val="-1"/>
        </w:rPr>
        <w:t>sub-</w:t>
      </w:r>
      <w:r>
        <w:rPr>
          <w:spacing w:val="71"/>
        </w:rPr>
        <w:t xml:space="preserve"> </w:t>
      </w:r>
      <w:r>
        <w:rPr>
          <w:spacing w:val="-1"/>
        </w:rPr>
        <w:t>activity values</w:t>
      </w:r>
      <w:r>
        <w:t xml:space="preserve"> </w:t>
      </w:r>
      <w:r>
        <w:rPr>
          <w:spacing w:val="-2"/>
        </w:rPr>
        <w:t>generally</w:t>
      </w:r>
      <w:r>
        <w:rPr>
          <w:spacing w:val="1"/>
        </w:rPr>
        <w:t xml:space="preserve"> </w:t>
      </w:r>
      <w:r>
        <w:rPr>
          <w:spacing w:val="-1"/>
        </w:rPr>
        <w:t>indicate</w:t>
      </w:r>
      <w:r>
        <w:rPr>
          <w:spacing w:val="1"/>
        </w:rPr>
        <w:t xml:space="preserve"> </w:t>
      </w:r>
      <w:r>
        <w:rPr>
          <w:spacing w:val="-2"/>
        </w:rPr>
        <w:t>the</w:t>
      </w:r>
      <w:r>
        <w:rPr>
          <w:spacing w:val="1"/>
        </w:rPr>
        <w:t xml:space="preserve"> </w:t>
      </w:r>
      <w:r>
        <w:rPr>
          <w:spacing w:val="-1"/>
        </w:rPr>
        <w:t>year/period</w:t>
      </w:r>
      <w:r>
        <w:rPr>
          <w:spacing w:val="-3"/>
        </w:rPr>
        <w:t xml:space="preserve"> </w:t>
      </w:r>
      <w:r>
        <w:t>of</w:t>
      </w:r>
      <w:r>
        <w:rPr>
          <w:spacing w:val="-2"/>
        </w:rPr>
        <w:t xml:space="preserve"> </w:t>
      </w:r>
      <w:r>
        <w:rPr>
          <w:spacing w:val="-1"/>
        </w:rPr>
        <w:t>the</w:t>
      </w:r>
      <w:r>
        <w:rPr>
          <w:spacing w:val="1"/>
        </w:rPr>
        <w:t xml:space="preserve"> </w:t>
      </w:r>
      <w:r>
        <w:rPr>
          <w:spacing w:val="-1"/>
        </w:rPr>
        <w:t>project</w:t>
      </w:r>
      <w:r>
        <w:rPr>
          <w:spacing w:val="1"/>
        </w:rPr>
        <w:t xml:space="preserve"> </w:t>
      </w:r>
      <w:r>
        <w:rPr>
          <w:spacing w:val="-1"/>
        </w:rPr>
        <w:t>(e.g.,</w:t>
      </w:r>
      <w:r>
        <w:t xml:space="preserve"> </w:t>
      </w:r>
      <w:r>
        <w:rPr>
          <w:spacing w:val="-1"/>
        </w:rPr>
        <w:t>“01”</w:t>
      </w:r>
      <w:r>
        <w:rPr>
          <w:spacing w:val="1"/>
        </w:rPr>
        <w:t xml:space="preserve"> </w:t>
      </w:r>
      <w:r>
        <w:rPr>
          <w:spacing w:val="-2"/>
        </w:rPr>
        <w:t>is</w:t>
      </w:r>
      <w:r>
        <w:t xml:space="preserve"> </w:t>
      </w:r>
      <w:r>
        <w:rPr>
          <w:spacing w:val="-1"/>
        </w:rPr>
        <w:t>the</w:t>
      </w:r>
      <w:r>
        <w:rPr>
          <w:spacing w:val="-4"/>
        </w:rPr>
        <w:t xml:space="preserve"> </w:t>
      </w:r>
      <w:r>
        <w:rPr>
          <w:spacing w:val="-1"/>
        </w:rPr>
        <w:t>first</w:t>
      </w:r>
      <w:r>
        <w:rPr>
          <w:spacing w:val="1"/>
        </w:rPr>
        <w:t xml:space="preserve"> </w:t>
      </w:r>
      <w:r>
        <w:rPr>
          <w:spacing w:val="-1"/>
        </w:rPr>
        <w:t>period and “02”</w:t>
      </w:r>
      <w:r>
        <w:rPr>
          <w:spacing w:val="1"/>
        </w:rPr>
        <w:t xml:space="preserve"> </w:t>
      </w:r>
      <w:r>
        <w:rPr>
          <w:spacing w:val="-1"/>
        </w:rPr>
        <w:t>is</w:t>
      </w:r>
      <w:r>
        <w:rPr>
          <w:spacing w:val="64"/>
        </w:rPr>
        <w:t xml:space="preserve"> </w:t>
      </w:r>
      <w:r>
        <w:rPr>
          <w:spacing w:val="-1"/>
        </w:rPr>
        <w:t>the</w:t>
      </w:r>
      <w:r>
        <w:rPr>
          <w:spacing w:val="1"/>
        </w:rPr>
        <w:t xml:space="preserve"> </w:t>
      </w:r>
      <w:r>
        <w:rPr>
          <w:spacing w:val="-1"/>
        </w:rPr>
        <w:t>second period);</w:t>
      </w:r>
      <w:r>
        <w:rPr>
          <w:spacing w:val="1"/>
        </w:rPr>
        <w:t xml:space="preserve"> </w:t>
      </w:r>
      <w:r>
        <w:rPr>
          <w:spacing w:val="-1"/>
        </w:rPr>
        <w:t>the</w:t>
      </w:r>
      <w:r>
        <w:rPr>
          <w:spacing w:val="-2"/>
        </w:rPr>
        <w:t xml:space="preserve"> last</w:t>
      </w:r>
      <w:r>
        <w:rPr>
          <w:spacing w:val="1"/>
        </w:rPr>
        <w:t xml:space="preserve"> </w:t>
      </w:r>
      <w:r>
        <w:rPr>
          <w:spacing w:val="-1"/>
        </w:rPr>
        <w:t>two</w:t>
      </w:r>
      <w:r>
        <w:rPr>
          <w:spacing w:val="1"/>
        </w:rPr>
        <w:t xml:space="preserve"> </w:t>
      </w:r>
      <w:r>
        <w:rPr>
          <w:spacing w:val="-1"/>
        </w:rPr>
        <w:t>digits</w:t>
      </w:r>
      <w:r>
        <w:rPr>
          <w:spacing w:val="-2"/>
        </w:rPr>
        <w:t xml:space="preserve"> </w:t>
      </w:r>
      <w:r>
        <w:rPr>
          <w:spacing w:val="-1"/>
        </w:rPr>
        <w:t>represent</w:t>
      </w:r>
      <w:r>
        <w:rPr>
          <w:spacing w:val="1"/>
        </w:rPr>
        <w:t xml:space="preserve"> </w:t>
      </w:r>
      <w:r>
        <w:t>a</w:t>
      </w:r>
      <w:r>
        <w:rPr>
          <w:spacing w:val="-2"/>
        </w:rPr>
        <w:t xml:space="preserve"> </w:t>
      </w:r>
      <w:r>
        <w:rPr>
          <w:spacing w:val="-1"/>
        </w:rPr>
        <w:t>unique</w:t>
      </w:r>
      <w:r>
        <w:rPr>
          <w:spacing w:val="1"/>
        </w:rPr>
        <w:t xml:space="preserve"> </w:t>
      </w:r>
      <w:r>
        <w:rPr>
          <w:spacing w:val="-1"/>
        </w:rPr>
        <w:t>task</w:t>
      </w:r>
      <w:r>
        <w:rPr>
          <w:spacing w:val="-2"/>
        </w:rPr>
        <w:t xml:space="preserve"> </w:t>
      </w:r>
      <w:r>
        <w:rPr>
          <w:spacing w:val="-1"/>
        </w:rPr>
        <w:t>(e.g.,</w:t>
      </w:r>
      <w:r>
        <w:rPr>
          <w:spacing w:val="-2"/>
        </w:rPr>
        <w:t xml:space="preserve"> </w:t>
      </w:r>
      <w:r>
        <w:rPr>
          <w:spacing w:val="-1"/>
        </w:rPr>
        <w:t>main account,</w:t>
      </w:r>
      <w:r>
        <w:t xml:space="preserve"> </w:t>
      </w:r>
      <w:r>
        <w:rPr>
          <w:spacing w:val="-1"/>
        </w:rPr>
        <w:t>subcontract,</w:t>
      </w:r>
      <w:r>
        <w:rPr>
          <w:spacing w:val="-2"/>
        </w:rPr>
        <w:t xml:space="preserve"> </w:t>
      </w:r>
      <w:r>
        <w:rPr>
          <w:spacing w:val="-1"/>
        </w:rPr>
        <w:t>part-of</w:t>
      </w:r>
      <w:r>
        <w:rPr>
          <w:spacing w:val="75"/>
        </w:rPr>
        <w:t xml:space="preserve"> </w:t>
      </w:r>
      <w:r>
        <w:rPr>
          <w:spacing w:val="-1"/>
        </w:rPr>
        <w:t>account).</w:t>
      </w:r>
      <w:r>
        <w:rPr>
          <w:spacing w:val="47"/>
        </w:rPr>
        <w:t xml:space="preserve"> </w:t>
      </w:r>
      <w:r>
        <w:t>Year logic accounts have more than one Account Group. Each Account Group may have multiple subactivities that can be aggregated by their associated project period or awarded year of funding.</w:t>
      </w:r>
    </w:p>
    <w:p w14:paraId="7DEEDDCD" w14:textId="77777777" w:rsidR="00A95767" w:rsidRDefault="00A95767" w:rsidP="00A95767">
      <w:pPr>
        <w:spacing w:line="253" w:lineRule="auto"/>
        <w:ind w:left="180" w:firstLine="90"/>
      </w:pPr>
    </w:p>
    <w:p w14:paraId="4FBFFA1B" w14:textId="77777777" w:rsidR="00A95767" w:rsidRDefault="00A95767" w:rsidP="00A95767">
      <w:pPr>
        <w:spacing w:line="253" w:lineRule="auto"/>
      </w:pPr>
    </w:p>
    <w:p w14:paraId="03B925CB" w14:textId="77777777" w:rsidR="004C7904" w:rsidRDefault="004C7904" w:rsidP="00F3292A">
      <w:pPr>
        <w:pStyle w:val="Heading1"/>
        <w:numPr>
          <w:ilvl w:val="0"/>
          <w:numId w:val="3"/>
        </w:numPr>
        <w:tabs>
          <w:tab w:val="left" w:pos="464"/>
        </w:tabs>
        <w:rPr>
          <w:b w:val="0"/>
          <w:bCs w:val="0"/>
        </w:rPr>
      </w:pPr>
      <w:bookmarkStart w:id="13" w:name="_Toc454370732"/>
      <w:r>
        <w:rPr>
          <w:spacing w:val="-1"/>
        </w:rPr>
        <w:t>How is the Cost Transfer 90-day window counted?</w:t>
      </w:r>
      <w:bookmarkEnd w:id="13"/>
    </w:p>
    <w:p w14:paraId="70EB94CA" w14:textId="798E4F0C" w:rsidR="004C7904" w:rsidRPr="00FC336C" w:rsidRDefault="004C7904" w:rsidP="004C7904">
      <w:pPr>
        <w:pStyle w:val="BodyText"/>
        <w:spacing w:before="41" w:line="246" w:lineRule="auto"/>
        <w:ind w:right="205"/>
      </w:pPr>
      <w:r w:rsidRPr="00FC336C">
        <w:rPr>
          <w:spacing w:val="-1"/>
        </w:rPr>
        <w:t>The</w:t>
      </w:r>
      <w:r w:rsidRPr="00FC336C">
        <w:rPr>
          <w:spacing w:val="1"/>
        </w:rPr>
        <w:t xml:space="preserve"> </w:t>
      </w:r>
      <w:r w:rsidRPr="00FC336C">
        <w:rPr>
          <w:spacing w:val="-1"/>
        </w:rPr>
        <w:t>90</w:t>
      </w:r>
      <w:r w:rsidRPr="00FC336C">
        <w:rPr>
          <w:spacing w:val="1"/>
        </w:rPr>
        <w:t xml:space="preserve"> </w:t>
      </w:r>
      <w:r w:rsidRPr="00FC336C">
        <w:rPr>
          <w:spacing w:val="-2"/>
        </w:rPr>
        <w:t>day</w:t>
      </w:r>
      <w:r w:rsidRPr="00FC336C">
        <w:rPr>
          <w:spacing w:val="1"/>
        </w:rPr>
        <w:t xml:space="preserve"> </w:t>
      </w:r>
      <w:r w:rsidRPr="00FC336C">
        <w:rPr>
          <w:spacing w:val="-1"/>
        </w:rPr>
        <w:t>window</w:t>
      </w:r>
      <w:r w:rsidRPr="00FC336C">
        <w:rPr>
          <w:spacing w:val="1"/>
        </w:rPr>
        <w:t xml:space="preserve"> </w:t>
      </w:r>
      <w:r w:rsidRPr="00FC336C">
        <w:rPr>
          <w:spacing w:val="-1"/>
        </w:rPr>
        <w:t>is</w:t>
      </w:r>
      <w:r w:rsidRPr="00FC336C">
        <w:rPr>
          <w:spacing w:val="-2"/>
        </w:rPr>
        <w:t xml:space="preserve"> </w:t>
      </w:r>
      <w:r w:rsidRPr="00FC336C">
        <w:rPr>
          <w:spacing w:val="-1"/>
        </w:rPr>
        <w:t>counted from the</w:t>
      </w:r>
      <w:r w:rsidRPr="00FC336C">
        <w:rPr>
          <w:spacing w:val="-2"/>
        </w:rPr>
        <w:t xml:space="preserve"> </w:t>
      </w:r>
      <w:r w:rsidRPr="00FC336C">
        <w:rPr>
          <w:spacing w:val="-1"/>
        </w:rPr>
        <w:t xml:space="preserve">15th </w:t>
      </w:r>
      <w:r w:rsidRPr="00FC336C">
        <w:t>of</w:t>
      </w:r>
      <w:r w:rsidRPr="00FC336C">
        <w:rPr>
          <w:spacing w:val="-2"/>
        </w:rPr>
        <w:t xml:space="preserve"> </w:t>
      </w:r>
      <w:r w:rsidRPr="00FC336C">
        <w:rPr>
          <w:spacing w:val="-1"/>
        </w:rPr>
        <w:t>the</w:t>
      </w:r>
      <w:r w:rsidRPr="00FC336C">
        <w:rPr>
          <w:spacing w:val="-2"/>
        </w:rPr>
        <w:t xml:space="preserve"> </w:t>
      </w:r>
      <w:r w:rsidRPr="00FC336C">
        <w:rPr>
          <w:spacing w:val="-1"/>
        </w:rPr>
        <w:t xml:space="preserve">month following </w:t>
      </w:r>
      <w:r w:rsidRPr="00FC336C">
        <w:rPr>
          <w:spacing w:val="-1"/>
        </w:rPr>
        <w:lastRenderedPageBreak/>
        <w:t>the</w:t>
      </w:r>
      <w:r w:rsidRPr="00FC336C">
        <w:rPr>
          <w:spacing w:val="1"/>
        </w:rPr>
        <w:t xml:space="preserve"> </w:t>
      </w:r>
      <w:r w:rsidRPr="00FC336C">
        <w:rPr>
          <w:spacing w:val="-1"/>
        </w:rPr>
        <w:t>date</w:t>
      </w:r>
      <w:r w:rsidRPr="00FC336C">
        <w:rPr>
          <w:spacing w:val="-2"/>
        </w:rPr>
        <w:t xml:space="preserve"> </w:t>
      </w:r>
      <w:r w:rsidRPr="00FC336C">
        <w:t>of</w:t>
      </w:r>
      <w:r w:rsidRPr="00FC336C">
        <w:rPr>
          <w:spacing w:val="-2"/>
        </w:rPr>
        <w:t xml:space="preserve"> </w:t>
      </w:r>
      <w:r w:rsidRPr="00FC336C">
        <w:rPr>
          <w:spacing w:val="-1"/>
        </w:rPr>
        <w:t>the</w:t>
      </w:r>
      <w:r w:rsidRPr="00FC336C">
        <w:rPr>
          <w:spacing w:val="1"/>
        </w:rPr>
        <w:t xml:space="preserve"> </w:t>
      </w:r>
      <w:r w:rsidRPr="00FC336C">
        <w:rPr>
          <w:spacing w:val="-1"/>
        </w:rPr>
        <w:t>original</w:t>
      </w:r>
      <w:r w:rsidRPr="00FC336C">
        <w:rPr>
          <w:spacing w:val="-2"/>
        </w:rPr>
        <w:t xml:space="preserve"> </w:t>
      </w:r>
      <w:r w:rsidRPr="00FC336C">
        <w:rPr>
          <w:spacing w:val="-1"/>
        </w:rPr>
        <w:t>transaction.</w:t>
      </w:r>
      <w:r w:rsidRPr="00FC336C">
        <w:rPr>
          <w:spacing w:val="69"/>
        </w:rPr>
        <w:t xml:space="preserve"> </w:t>
      </w:r>
      <w:r w:rsidRPr="00FC336C">
        <w:t xml:space="preserve">For </w:t>
      </w:r>
      <w:r w:rsidRPr="00FC336C">
        <w:rPr>
          <w:spacing w:val="-1"/>
        </w:rPr>
        <w:t>example,</w:t>
      </w:r>
      <w:r w:rsidRPr="00FC336C">
        <w:t xml:space="preserve"> </w:t>
      </w:r>
      <w:r w:rsidRPr="00FC336C">
        <w:rPr>
          <w:spacing w:val="-1"/>
        </w:rPr>
        <w:t>if</w:t>
      </w:r>
      <w:r w:rsidRPr="00FC336C">
        <w:rPr>
          <w:spacing w:val="-2"/>
        </w:rPr>
        <w:t xml:space="preserve"> </w:t>
      </w:r>
      <w:r w:rsidRPr="00FC336C">
        <w:rPr>
          <w:spacing w:val="-1"/>
        </w:rPr>
        <w:t>the</w:t>
      </w:r>
      <w:r w:rsidRPr="00FC336C">
        <w:rPr>
          <w:spacing w:val="-2"/>
        </w:rPr>
        <w:t xml:space="preserve"> </w:t>
      </w:r>
      <w:r w:rsidRPr="00FC336C">
        <w:rPr>
          <w:spacing w:val="-1"/>
        </w:rPr>
        <w:t>original</w:t>
      </w:r>
      <w:r w:rsidRPr="00FC336C">
        <w:rPr>
          <w:spacing w:val="-3"/>
        </w:rPr>
        <w:t xml:space="preserve"> </w:t>
      </w:r>
      <w:r w:rsidRPr="00FC336C">
        <w:rPr>
          <w:spacing w:val="-1"/>
        </w:rPr>
        <w:t>charge</w:t>
      </w:r>
      <w:r w:rsidRPr="00FC336C">
        <w:rPr>
          <w:spacing w:val="1"/>
        </w:rPr>
        <w:t xml:space="preserve"> </w:t>
      </w:r>
      <w:r w:rsidRPr="00FC336C">
        <w:rPr>
          <w:spacing w:val="-1"/>
        </w:rPr>
        <w:t>posted</w:t>
      </w:r>
      <w:r w:rsidRPr="00FC336C">
        <w:rPr>
          <w:spacing w:val="-3"/>
        </w:rPr>
        <w:t xml:space="preserve"> </w:t>
      </w:r>
      <w:r w:rsidRPr="00FC336C">
        <w:t>on</w:t>
      </w:r>
      <w:r w:rsidRPr="00FC336C">
        <w:rPr>
          <w:spacing w:val="-1"/>
        </w:rPr>
        <w:t xml:space="preserve"> 1/11/15,</w:t>
      </w:r>
      <w:r w:rsidRPr="00FC336C">
        <w:rPr>
          <w:spacing w:val="-2"/>
        </w:rPr>
        <w:t xml:space="preserve"> </w:t>
      </w:r>
      <w:r w:rsidRPr="00FC336C">
        <w:t>90</w:t>
      </w:r>
      <w:r w:rsidRPr="00FC336C">
        <w:rPr>
          <w:spacing w:val="-1"/>
        </w:rPr>
        <w:t xml:space="preserve"> calendar</w:t>
      </w:r>
      <w:r w:rsidRPr="00FC336C">
        <w:t xml:space="preserve"> </w:t>
      </w:r>
      <w:r w:rsidRPr="00FC336C">
        <w:rPr>
          <w:spacing w:val="-1"/>
        </w:rPr>
        <w:t>days</w:t>
      </w:r>
      <w:r w:rsidRPr="00FC336C">
        <w:t xml:space="preserve"> </w:t>
      </w:r>
      <w:r w:rsidRPr="00FC336C">
        <w:rPr>
          <w:spacing w:val="-1"/>
        </w:rPr>
        <w:t>are</w:t>
      </w:r>
      <w:r w:rsidRPr="00FC336C">
        <w:rPr>
          <w:spacing w:val="-2"/>
        </w:rPr>
        <w:t xml:space="preserve"> </w:t>
      </w:r>
      <w:r w:rsidRPr="00FC336C">
        <w:rPr>
          <w:spacing w:val="-1"/>
        </w:rPr>
        <w:t>counted from 2/15/15 (day</w:t>
      </w:r>
      <w:r>
        <w:rPr>
          <w:spacing w:val="-1"/>
        </w:rPr>
        <w:t xml:space="preserve"> </w:t>
      </w:r>
      <w:r w:rsidRPr="00FC336C">
        <w:t xml:space="preserve">1). </w:t>
      </w:r>
      <w:r w:rsidRPr="00FC336C">
        <w:rPr>
          <w:spacing w:val="-1"/>
        </w:rPr>
        <w:t>The</w:t>
      </w:r>
      <w:r w:rsidRPr="00FC336C">
        <w:rPr>
          <w:spacing w:val="-2"/>
        </w:rPr>
        <w:t xml:space="preserve"> </w:t>
      </w:r>
      <w:r w:rsidRPr="00FC336C">
        <w:rPr>
          <w:spacing w:val="-1"/>
        </w:rPr>
        <w:t>cost</w:t>
      </w:r>
      <w:r w:rsidRPr="00FC336C">
        <w:rPr>
          <w:spacing w:val="-2"/>
        </w:rPr>
        <w:t xml:space="preserve"> </w:t>
      </w:r>
      <w:r w:rsidRPr="00FC336C">
        <w:rPr>
          <w:spacing w:val="-1"/>
        </w:rPr>
        <w:t>transfer</w:t>
      </w:r>
      <w:r w:rsidRPr="00FC336C">
        <w:t xml:space="preserve"> </w:t>
      </w:r>
      <w:r w:rsidRPr="00FC336C">
        <w:rPr>
          <w:spacing w:val="-2"/>
        </w:rPr>
        <w:t>journal</w:t>
      </w:r>
      <w:r w:rsidRPr="00FC336C">
        <w:t xml:space="preserve"> must</w:t>
      </w:r>
      <w:r w:rsidRPr="00FC336C">
        <w:rPr>
          <w:spacing w:val="-2"/>
        </w:rPr>
        <w:t xml:space="preserve"> </w:t>
      </w:r>
      <w:r w:rsidRPr="00FC336C">
        <w:rPr>
          <w:spacing w:val="-1"/>
        </w:rPr>
        <w:t>be</w:t>
      </w:r>
      <w:r w:rsidRPr="00FC336C">
        <w:rPr>
          <w:spacing w:val="1"/>
        </w:rPr>
        <w:t xml:space="preserve"> </w:t>
      </w:r>
      <w:r w:rsidRPr="00FC336C">
        <w:rPr>
          <w:spacing w:val="-1"/>
        </w:rPr>
        <w:t>posted</w:t>
      </w:r>
      <w:r w:rsidRPr="00FC336C">
        <w:rPr>
          <w:spacing w:val="-3"/>
        </w:rPr>
        <w:t xml:space="preserve"> </w:t>
      </w:r>
      <w:r w:rsidRPr="00FC336C">
        <w:t>to</w:t>
      </w:r>
      <w:r w:rsidRPr="00FC336C">
        <w:rPr>
          <w:spacing w:val="-1"/>
        </w:rPr>
        <w:t xml:space="preserve"> GL by 5/15/15.</w:t>
      </w:r>
      <w:r w:rsidRPr="00FC336C">
        <w:rPr>
          <w:spacing w:val="47"/>
        </w:rPr>
        <w:t xml:space="preserve"> </w:t>
      </w:r>
      <w:r w:rsidRPr="00FC336C">
        <w:rPr>
          <w:spacing w:val="-1"/>
        </w:rPr>
        <w:t>See</w:t>
      </w:r>
      <w:r w:rsidRPr="00FC336C">
        <w:rPr>
          <w:spacing w:val="-2"/>
        </w:rPr>
        <w:t xml:space="preserve"> </w:t>
      </w:r>
      <w:r w:rsidRPr="00FC336C">
        <w:rPr>
          <w:spacing w:val="-1"/>
        </w:rPr>
        <w:t>the</w:t>
      </w:r>
      <w:r w:rsidRPr="00FC336C">
        <w:rPr>
          <w:spacing w:val="-2"/>
        </w:rPr>
        <w:t xml:space="preserve"> </w:t>
      </w:r>
      <w:hyperlink r:id="rId14">
        <w:r w:rsidRPr="00FC336C">
          <w:rPr>
            <w:spacing w:val="-1"/>
            <w:u w:val="single" w:color="000000"/>
          </w:rPr>
          <w:t>Cost</w:t>
        </w:r>
        <w:r w:rsidRPr="00FC336C">
          <w:rPr>
            <w:u w:val="single" w:color="000000"/>
          </w:rPr>
          <w:t xml:space="preserve"> </w:t>
        </w:r>
        <w:r w:rsidRPr="00FC336C">
          <w:rPr>
            <w:spacing w:val="-1"/>
            <w:u w:val="single" w:color="000000"/>
          </w:rPr>
          <w:t>Transfer</w:t>
        </w:r>
        <w:r w:rsidRPr="00FC336C">
          <w:rPr>
            <w:u w:val="single" w:color="000000"/>
          </w:rPr>
          <w:t xml:space="preserve"> </w:t>
        </w:r>
        <w:r w:rsidRPr="00FC336C">
          <w:rPr>
            <w:spacing w:val="-1"/>
            <w:u w:val="single" w:color="000000"/>
          </w:rPr>
          <w:t>Calculator</w:t>
        </w:r>
      </w:hyperlink>
      <w:r w:rsidRPr="00FC336C">
        <w:rPr>
          <w:spacing w:val="1"/>
          <w:u w:val="single" w:color="000000"/>
        </w:rPr>
        <w:t xml:space="preserve"> </w:t>
      </w:r>
      <w:r w:rsidRPr="00FC336C">
        <w:rPr>
          <w:spacing w:val="-1"/>
          <w:u w:val="single" w:color="000000"/>
        </w:rPr>
        <w:t>under</w:t>
      </w:r>
      <w:r>
        <w:rPr>
          <w:spacing w:val="-1"/>
          <w:u w:val="single" w:color="000000"/>
        </w:rPr>
        <w:t xml:space="preserve"> </w:t>
      </w:r>
      <w:r w:rsidRPr="00FC336C">
        <w:rPr>
          <w:spacing w:val="-1"/>
          <w:u w:val="single" w:color="000000"/>
        </w:rPr>
        <w:t xml:space="preserve">the Resources Section </w:t>
      </w:r>
      <w:r w:rsidRPr="00FC336C">
        <w:rPr>
          <w:u w:val="single" w:color="000000"/>
        </w:rPr>
        <w:t>of</w:t>
      </w:r>
      <w:r w:rsidRPr="00FC336C">
        <w:rPr>
          <w:spacing w:val="-3"/>
          <w:u w:val="single" w:color="000000"/>
        </w:rPr>
        <w:t xml:space="preserve"> </w:t>
      </w:r>
      <w:r w:rsidRPr="00FC336C">
        <w:rPr>
          <w:spacing w:val="-2"/>
          <w:u w:val="single" w:color="000000"/>
        </w:rPr>
        <w:t>the</w:t>
      </w:r>
      <w:r w:rsidRPr="00FC336C">
        <w:rPr>
          <w:spacing w:val="1"/>
          <w:u w:val="single" w:color="000000"/>
        </w:rPr>
        <w:t xml:space="preserve"> </w:t>
      </w:r>
      <w:hyperlink r:id="rId15">
        <w:r w:rsidRPr="00FC336C">
          <w:rPr>
            <w:spacing w:val="-1"/>
            <w:u w:val="single" w:color="000000"/>
          </w:rPr>
          <w:t>Cost</w:t>
        </w:r>
        <w:r w:rsidRPr="00FC336C">
          <w:rPr>
            <w:u w:val="single" w:color="000000"/>
          </w:rPr>
          <w:t xml:space="preserve"> </w:t>
        </w:r>
        <w:r w:rsidRPr="00FC336C">
          <w:rPr>
            <w:spacing w:val="-1"/>
            <w:u w:val="single" w:color="000000"/>
          </w:rPr>
          <w:t>Transfer</w:t>
        </w:r>
        <w:r w:rsidRPr="00FC336C">
          <w:rPr>
            <w:spacing w:val="-3"/>
            <w:u w:val="single" w:color="000000"/>
          </w:rPr>
          <w:t xml:space="preserve"> </w:t>
        </w:r>
        <w:r w:rsidRPr="00FC336C">
          <w:rPr>
            <w:spacing w:val="-1"/>
            <w:u w:val="single" w:color="000000"/>
          </w:rPr>
          <w:t>Policy</w:t>
        </w:r>
        <w:r w:rsidRPr="00FC336C">
          <w:rPr>
            <w:spacing w:val="-1"/>
          </w:rPr>
          <w:t>.</w:t>
        </w:r>
      </w:hyperlink>
      <w:r w:rsidRPr="00FC336C">
        <w:rPr>
          <w:spacing w:val="48"/>
        </w:rPr>
        <w:t xml:space="preserve"> </w:t>
      </w:r>
      <w:r w:rsidRPr="00FC336C">
        <w:rPr>
          <w:spacing w:val="-1"/>
        </w:rPr>
        <w:t>Note</w:t>
      </w:r>
      <w:r w:rsidRPr="00FC336C">
        <w:rPr>
          <w:spacing w:val="1"/>
        </w:rPr>
        <w:t xml:space="preserve"> </w:t>
      </w:r>
      <w:r w:rsidRPr="00FC336C">
        <w:rPr>
          <w:spacing w:val="-1"/>
        </w:rPr>
        <w:t>that</w:t>
      </w:r>
      <w:r w:rsidRPr="00FC336C">
        <w:rPr>
          <w:spacing w:val="-2"/>
        </w:rPr>
        <w:t xml:space="preserve"> </w:t>
      </w:r>
      <w:r w:rsidRPr="00FC336C">
        <w:rPr>
          <w:spacing w:val="-1"/>
        </w:rPr>
        <w:t>the</w:t>
      </w:r>
      <w:r w:rsidRPr="00FC336C">
        <w:rPr>
          <w:spacing w:val="-2"/>
        </w:rPr>
        <w:t xml:space="preserve"> </w:t>
      </w:r>
      <w:r w:rsidRPr="00FC336C">
        <w:rPr>
          <w:spacing w:val="-1"/>
        </w:rPr>
        <w:t>15</w:t>
      </w:r>
      <w:r w:rsidRPr="00FC336C">
        <w:rPr>
          <w:spacing w:val="-1"/>
          <w:position w:val="10"/>
          <w:sz w:val="14"/>
        </w:rPr>
        <w:t>th</w:t>
      </w:r>
      <w:r w:rsidRPr="00FC336C">
        <w:rPr>
          <w:spacing w:val="16"/>
          <w:position w:val="10"/>
          <w:sz w:val="14"/>
        </w:rPr>
        <w:t xml:space="preserve"> </w:t>
      </w:r>
      <w:r w:rsidRPr="00FC336C">
        <w:rPr>
          <w:spacing w:val="-1"/>
        </w:rPr>
        <w:t>is</w:t>
      </w:r>
      <w:r w:rsidRPr="00FC336C">
        <w:t xml:space="preserve"> </w:t>
      </w:r>
      <w:r w:rsidRPr="00FC336C">
        <w:rPr>
          <w:spacing w:val="-1"/>
        </w:rPr>
        <w:t xml:space="preserve">day </w:t>
      </w:r>
      <w:r w:rsidRPr="00FC336C">
        <w:t>one</w:t>
      </w:r>
      <w:r w:rsidRPr="00FC336C">
        <w:rPr>
          <w:spacing w:val="-2"/>
        </w:rPr>
        <w:t xml:space="preserve"> </w:t>
      </w:r>
      <w:r w:rsidRPr="00FC336C">
        <w:t>of</w:t>
      </w:r>
      <w:r w:rsidRPr="00FC336C">
        <w:rPr>
          <w:spacing w:val="-2"/>
        </w:rPr>
        <w:t xml:space="preserve"> </w:t>
      </w:r>
      <w:r w:rsidRPr="00FC336C">
        <w:rPr>
          <w:spacing w:val="-1"/>
        </w:rPr>
        <w:t>the</w:t>
      </w:r>
      <w:r w:rsidRPr="00FC336C">
        <w:rPr>
          <w:spacing w:val="1"/>
        </w:rPr>
        <w:t xml:space="preserve"> </w:t>
      </w:r>
      <w:r w:rsidRPr="00FC336C">
        <w:rPr>
          <w:spacing w:val="-1"/>
        </w:rPr>
        <w:t>count</w:t>
      </w:r>
      <w:r w:rsidRPr="00FC336C">
        <w:rPr>
          <w:spacing w:val="-2"/>
        </w:rPr>
        <w:t xml:space="preserve"> </w:t>
      </w:r>
      <w:r w:rsidRPr="00FC336C">
        <w:t>of</w:t>
      </w:r>
      <w:r w:rsidRPr="00FC336C">
        <w:rPr>
          <w:spacing w:val="-2"/>
        </w:rPr>
        <w:t xml:space="preserve"> </w:t>
      </w:r>
      <w:r w:rsidRPr="00FC336C">
        <w:t>90</w:t>
      </w:r>
      <w:r w:rsidRPr="00FC336C">
        <w:rPr>
          <w:spacing w:val="1"/>
        </w:rPr>
        <w:t xml:space="preserve"> </w:t>
      </w:r>
      <w:r w:rsidRPr="00FC336C">
        <w:rPr>
          <w:spacing w:val="-1"/>
        </w:rPr>
        <w:t>days.</w:t>
      </w:r>
      <w:r w:rsidRPr="00FC336C">
        <w:rPr>
          <w:spacing w:val="71"/>
        </w:rPr>
        <w:t xml:space="preserve"> </w:t>
      </w:r>
      <w:r w:rsidRPr="008A438A">
        <w:rPr>
          <w:b/>
          <w:u w:val="single"/>
        </w:rPr>
        <w:t>Note</w:t>
      </w:r>
      <w:r w:rsidRPr="008A438A">
        <w:rPr>
          <w:b/>
          <w:spacing w:val="-2"/>
          <w:u w:val="single"/>
        </w:rPr>
        <w:t xml:space="preserve"> </w:t>
      </w:r>
      <w:r w:rsidRPr="008A438A">
        <w:rPr>
          <w:b/>
          <w:spacing w:val="-1"/>
          <w:u w:val="single"/>
        </w:rPr>
        <w:t>that</w:t>
      </w:r>
      <w:r w:rsidRPr="008A438A">
        <w:rPr>
          <w:b/>
          <w:spacing w:val="-2"/>
          <w:u w:val="single"/>
        </w:rPr>
        <w:t xml:space="preserve"> </w:t>
      </w:r>
      <w:r w:rsidRPr="008A438A">
        <w:rPr>
          <w:b/>
          <w:spacing w:val="-1"/>
          <w:u w:val="single"/>
        </w:rPr>
        <w:t>these</w:t>
      </w:r>
      <w:r w:rsidRPr="008A438A">
        <w:rPr>
          <w:b/>
          <w:spacing w:val="-2"/>
          <w:u w:val="single"/>
        </w:rPr>
        <w:t xml:space="preserve"> </w:t>
      </w:r>
      <w:r w:rsidRPr="008A438A">
        <w:rPr>
          <w:b/>
          <w:spacing w:val="-1"/>
          <w:u w:val="single"/>
        </w:rPr>
        <w:t>are</w:t>
      </w:r>
      <w:r w:rsidRPr="008A438A">
        <w:rPr>
          <w:b/>
          <w:spacing w:val="-2"/>
          <w:u w:val="single"/>
        </w:rPr>
        <w:t xml:space="preserve"> </w:t>
      </w:r>
      <w:r w:rsidRPr="008A438A">
        <w:rPr>
          <w:b/>
          <w:spacing w:val="-1"/>
          <w:u w:val="single"/>
        </w:rPr>
        <w:t>calendar</w:t>
      </w:r>
      <w:r w:rsidRPr="008A438A">
        <w:rPr>
          <w:b/>
          <w:u w:val="single"/>
        </w:rPr>
        <w:t xml:space="preserve"> </w:t>
      </w:r>
      <w:r w:rsidRPr="008A438A">
        <w:rPr>
          <w:b/>
          <w:spacing w:val="-1"/>
          <w:u w:val="single"/>
        </w:rPr>
        <w:t>days</w:t>
      </w:r>
      <w:r w:rsidRPr="008A438A">
        <w:rPr>
          <w:b/>
          <w:u w:val="single"/>
        </w:rPr>
        <w:t xml:space="preserve"> </w:t>
      </w:r>
      <w:r w:rsidRPr="008A438A">
        <w:rPr>
          <w:b/>
          <w:spacing w:val="-1"/>
          <w:u w:val="single"/>
        </w:rPr>
        <w:t>and not</w:t>
      </w:r>
      <w:r w:rsidRPr="008A438A">
        <w:rPr>
          <w:b/>
          <w:spacing w:val="1"/>
          <w:u w:val="single"/>
        </w:rPr>
        <w:t xml:space="preserve"> </w:t>
      </w:r>
      <w:r w:rsidRPr="008A438A">
        <w:rPr>
          <w:b/>
          <w:spacing w:val="-1"/>
          <w:u w:val="single"/>
        </w:rPr>
        <w:t>business</w:t>
      </w:r>
      <w:r w:rsidRPr="008A438A">
        <w:rPr>
          <w:b/>
          <w:u w:val="single"/>
        </w:rPr>
        <w:t xml:space="preserve"> </w:t>
      </w:r>
      <w:r w:rsidRPr="008A438A">
        <w:rPr>
          <w:b/>
          <w:spacing w:val="-1"/>
          <w:u w:val="single"/>
        </w:rPr>
        <w:t>days.</w:t>
      </w:r>
    </w:p>
    <w:p w14:paraId="18B8047E" w14:textId="77777777" w:rsidR="004C7904" w:rsidRDefault="004C7904" w:rsidP="004C7904">
      <w:pPr>
        <w:spacing w:before="7"/>
        <w:rPr>
          <w:rFonts w:ascii="Calibri" w:eastAsia="Calibri" w:hAnsi="Calibri" w:cs="Calibri"/>
          <w:sz w:val="19"/>
          <w:szCs w:val="19"/>
        </w:rPr>
      </w:pPr>
    </w:p>
    <w:p w14:paraId="66911A08" w14:textId="77777777" w:rsidR="004C7904" w:rsidRDefault="004C7904" w:rsidP="00F3292A">
      <w:pPr>
        <w:pStyle w:val="Heading1"/>
        <w:numPr>
          <w:ilvl w:val="0"/>
          <w:numId w:val="3"/>
        </w:numPr>
        <w:tabs>
          <w:tab w:val="left" w:pos="464"/>
        </w:tabs>
        <w:spacing w:before="56"/>
        <w:rPr>
          <w:b w:val="0"/>
          <w:bCs w:val="0"/>
        </w:rPr>
      </w:pPr>
      <w:bookmarkStart w:id="14" w:name="_Toc454370733"/>
      <w:r>
        <w:rPr>
          <w:spacing w:val="-1"/>
        </w:rPr>
        <w:t>What</w:t>
      </w:r>
      <w:r>
        <w:rPr>
          <w:spacing w:val="-2"/>
        </w:rPr>
        <w:t xml:space="preserve"> </w:t>
      </w:r>
      <w:r>
        <w:rPr>
          <w:spacing w:val="-1"/>
        </w:rPr>
        <w:t>are the requirements for posting under 90 day cost transfers?</w:t>
      </w:r>
      <w:bookmarkEnd w:id="14"/>
    </w:p>
    <w:p w14:paraId="67A090F3" w14:textId="77777777" w:rsidR="004C7904" w:rsidRPr="004F4BAA" w:rsidRDefault="004C7904" w:rsidP="008A438A">
      <w:pPr>
        <w:pStyle w:val="BodyText"/>
        <w:spacing w:before="26" w:line="280" w:lineRule="exact"/>
        <w:ind w:right="128"/>
      </w:pPr>
      <w:r w:rsidRPr="004F4BAA">
        <w:rPr>
          <w:spacing w:val="-1"/>
        </w:rPr>
        <w:t>Journals should be</w:t>
      </w:r>
      <w:r w:rsidRPr="004F4BAA">
        <w:rPr>
          <w:spacing w:val="-2"/>
        </w:rPr>
        <w:t xml:space="preserve"> </w:t>
      </w:r>
      <w:r w:rsidRPr="004F4BAA">
        <w:rPr>
          <w:spacing w:val="-1"/>
        </w:rPr>
        <w:t>posted</w:t>
      </w:r>
      <w:r w:rsidRPr="004F4BAA">
        <w:rPr>
          <w:spacing w:val="-3"/>
        </w:rPr>
        <w:t xml:space="preserve"> </w:t>
      </w:r>
      <w:r w:rsidRPr="004F4BAA">
        <w:rPr>
          <w:spacing w:val="-1"/>
        </w:rPr>
        <w:t xml:space="preserve">within </w:t>
      </w:r>
      <w:r w:rsidRPr="004F4BAA">
        <w:t>5</w:t>
      </w:r>
      <w:r w:rsidRPr="004F4BAA">
        <w:rPr>
          <w:spacing w:val="1"/>
        </w:rPr>
        <w:t xml:space="preserve"> </w:t>
      </w:r>
      <w:r w:rsidRPr="004F4BAA">
        <w:rPr>
          <w:spacing w:val="-1"/>
        </w:rPr>
        <w:t>business</w:t>
      </w:r>
      <w:r w:rsidRPr="004F4BAA">
        <w:t xml:space="preserve"> </w:t>
      </w:r>
      <w:r w:rsidRPr="004F4BAA">
        <w:rPr>
          <w:spacing w:val="-1"/>
        </w:rPr>
        <w:t>days</w:t>
      </w:r>
      <w:r w:rsidRPr="004F4BAA">
        <w:rPr>
          <w:spacing w:val="-2"/>
        </w:rPr>
        <w:t xml:space="preserve"> </w:t>
      </w:r>
      <w:r w:rsidRPr="004F4BAA">
        <w:t xml:space="preserve">of </w:t>
      </w:r>
      <w:r w:rsidRPr="004F4BAA">
        <w:rPr>
          <w:spacing w:val="-1"/>
        </w:rPr>
        <w:t>the</w:t>
      </w:r>
      <w:r w:rsidRPr="004F4BAA">
        <w:rPr>
          <w:spacing w:val="1"/>
        </w:rPr>
        <w:t xml:space="preserve"> </w:t>
      </w:r>
      <w:r w:rsidRPr="004F4BAA">
        <w:rPr>
          <w:spacing w:val="-1"/>
        </w:rPr>
        <w:t>date</w:t>
      </w:r>
      <w:r w:rsidRPr="004F4BAA">
        <w:rPr>
          <w:spacing w:val="-2"/>
        </w:rPr>
        <w:t xml:space="preserve"> </w:t>
      </w:r>
      <w:r w:rsidRPr="004F4BAA">
        <w:t>on</w:t>
      </w:r>
      <w:r w:rsidRPr="004F4BAA">
        <w:rPr>
          <w:spacing w:val="-1"/>
        </w:rPr>
        <w:t xml:space="preserve"> </w:t>
      </w:r>
      <w:r w:rsidRPr="004F4BAA">
        <w:rPr>
          <w:spacing w:val="-2"/>
        </w:rPr>
        <w:t>the</w:t>
      </w:r>
      <w:r w:rsidRPr="004F4BAA">
        <w:rPr>
          <w:spacing w:val="1"/>
        </w:rPr>
        <w:t xml:space="preserve"> </w:t>
      </w:r>
      <w:r w:rsidRPr="004F4BAA">
        <w:rPr>
          <w:spacing w:val="-1"/>
        </w:rPr>
        <w:t>approved</w:t>
      </w:r>
      <w:r w:rsidRPr="004F4BAA">
        <w:rPr>
          <w:spacing w:val="-3"/>
        </w:rPr>
        <w:t xml:space="preserve"> </w:t>
      </w:r>
      <w:r w:rsidRPr="004F4BAA">
        <w:rPr>
          <w:spacing w:val="-2"/>
        </w:rPr>
        <w:t>CT</w:t>
      </w:r>
      <w:r w:rsidRPr="004F4BAA">
        <w:rPr>
          <w:spacing w:val="1"/>
        </w:rPr>
        <w:t xml:space="preserve"> </w:t>
      </w:r>
      <w:r w:rsidRPr="004F4BAA">
        <w:rPr>
          <w:spacing w:val="-1"/>
        </w:rPr>
        <w:t>form.</w:t>
      </w:r>
      <w:r w:rsidRPr="004F4BAA">
        <w:t xml:space="preserve">  </w:t>
      </w:r>
      <w:r w:rsidRPr="004F4BAA">
        <w:rPr>
          <w:spacing w:val="-1"/>
        </w:rPr>
        <w:t>If</w:t>
      </w:r>
      <w:r w:rsidRPr="004F4BAA">
        <w:rPr>
          <w:spacing w:val="-3"/>
        </w:rPr>
        <w:t xml:space="preserve"> </w:t>
      </w:r>
      <w:r w:rsidRPr="004F4BAA">
        <w:rPr>
          <w:spacing w:val="-1"/>
        </w:rPr>
        <w:t>the</w:t>
      </w:r>
      <w:r w:rsidRPr="004F4BAA">
        <w:rPr>
          <w:spacing w:val="-2"/>
        </w:rPr>
        <w:t xml:space="preserve"> </w:t>
      </w:r>
      <w:r w:rsidRPr="004F4BAA">
        <w:rPr>
          <w:spacing w:val="-1"/>
        </w:rPr>
        <w:t>90</w:t>
      </w:r>
      <w:r w:rsidRPr="004F4BAA">
        <w:rPr>
          <w:spacing w:val="-1"/>
          <w:position w:val="10"/>
          <w:sz w:val="14"/>
        </w:rPr>
        <w:t>th</w:t>
      </w:r>
      <w:r w:rsidRPr="004F4BAA">
        <w:rPr>
          <w:spacing w:val="17"/>
          <w:position w:val="10"/>
          <w:sz w:val="14"/>
        </w:rPr>
        <w:t xml:space="preserve"> </w:t>
      </w:r>
      <w:r w:rsidRPr="004F4BAA">
        <w:rPr>
          <w:spacing w:val="-1"/>
        </w:rPr>
        <w:t>day</w:t>
      </w:r>
      <w:r w:rsidRPr="004F4BAA">
        <w:rPr>
          <w:spacing w:val="1"/>
        </w:rPr>
        <w:t xml:space="preserve"> </w:t>
      </w:r>
      <w:r w:rsidRPr="004F4BAA">
        <w:rPr>
          <w:spacing w:val="-1"/>
        </w:rPr>
        <w:t>is</w:t>
      </w:r>
      <w:r w:rsidRPr="004F4BAA">
        <w:rPr>
          <w:spacing w:val="70"/>
        </w:rPr>
        <w:t xml:space="preserve"> </w:t>
      </w:r>
      <w:r w:rsidRPr="004F4BAA">
        <w:rPr>
          <w:spacing w:val="-1"/>
        </w:rPr>
        <w:t>sooner than</w:t>
      </w:r>
      <w:r w:rsidRPr="004F4BAA">
        <w:rPr>
          <w:spacing w:val="-3"/>
        </w:rPr>
        <w:t xml:space="preserve"> </w:t>
      </w:r>
      <w:r w:rsidRPr="004F4BAA">
        <w:rPr>
          <w:spacing w:val="-1"/>
        </w:rPr>
        <w:t>the</w:t>
      </w:r>
      <w:r w:rsidRPr="004F4BAA">
        <w:rPr>
          <w:spacing w:val="-2"/>
        </w:rPr>
        <w:t xml:space="preserve"> </w:t>
      </w:r>
      <w:r w:rsidRPr="004F4BAA">
        <w:t>5</w:t>
      </w:r>
      <w:r w:rsidRPr="004F4BAA">
        <w:rPr>
          <w:spacing w:val="1"/>
        </w:rPr>
        <w:t xml:space="preserve"> </w:t>
      </w:r>
      <w:r w:rsidRPr="004F4BAA">
        <w:rPr>
          <w:spacing w:val="-1"/>
        </w:rPr>
        <w:t>business</w:t>
      </w:r>
      <w:r w:rsidRPr="004F4BAA">
        <w:rPr>
          <w:spacing w:val="-2"/>
        </w:rPr>
        <w:t xml:space="preserve"> </w:t>
      </w:r>
      <w:r w:rsidRPr="004F4BAA">
        <w:rPr>
          <w:spacing w:val="-1"/>
        </w:rPr>
        <w:t>days,</w:t>
      </w:r>
      <w:r w:rsidRPr="004F4BAA">
        <w:t xml:space="preserve"> </w:t>
      </w:r>
      <w:r w:rsidRPr="004F4BAA">
        <w:rPr>
          <w:spacing w:val="-1"/>
        </w:rPr>
        <w:t>the</w:t>
      </w:r>
      <w:r w:rsidRPr="004F4BAA">
        <w:rPr>
          <w:spacing w:val="-2"/>
        </w:rPr>
        <w:t xml:space="preserve"> </w:t>
      </w:r>
      <w:r w:rsidRPr="004F4BAA">
        <w:rPr>
          <w:spacing w:val="-1"/>
        </w:rPr>
        <w:t>journal</w:t>
      </w:r>
      <w:r w:rsidRPr="004F4BAA">
        <w:rPr>
          <w:spacing w:val="-3"/>
        </w:rPr>
        <w:t xml:space="preserve"> </w:t>
      </w:r>
      <w:r w:rsidRPr="004F4BAA">
        <w:rPr>
          <w:spacing w:val="-1"/>
        </w:rPr>
        <w:t>should be</w:t>
      </w:r>
      <w:r w:rsidRPr="004F4BAA">
        <w:rPr>
          <w:spacing w:val="-2"/>
        </w:rPr>
        <w:t xml:space="preserve"> </w:t>
      </w:r>
      <w:r w:rsidRPr="004F4BAA">
        <w:rPr>
          <w:spacing w:val="-1"/>
        </w:rPr>
        <w:t>posted by</w:t>
      </w:r>
      <w:r w:rsidRPr="004F4BAA">
        <w:rPr>
          <w:spacing w:val="-2"/>
        </w:rPr>
        <w:t xml:space="preserve"> </w:t>
      </w:r>
      <w:r w:rsidRPr="004F4BAA">
        <w:rPr>
          <w:spacing w:val="-1"/>
        </w:rPr>
        <w:t>the</w:t>
      </w:r>
      <w:r w:rsidRPr="004F4BAA">
        <w:rPr>
          <w:spacing w:val="-2"/>
        </w:rPr>
        <w:t xml:space="preserve"> </w:t>
      </w:r>
      <w:r w:rsidRPr="004F4BAA">
        <w:t>90</w:t>
      </w:r>
      <w:r w:rsidRPr="004F4BAA">
        <w:rPr>
          <w:position w:val="10"/>
          <w:sz w:val="14"/>
        </w:rPr>
        <w:t>th</w:t>
      </w:r>
      <w:r w:rsidRPr="004F4BAA">
        <w:rPr>
          <w:spacing w:val="17"/>
          <w:position w:val="10"/>
          <w:sz w:val="14"/>
        </w:rPr>
        <w:t xml:space="preserve"> </w:t>
      </w:r>
      <w:r w:rsidRPr="004F4BAA">
        <w:rPr>
          <w:spacing w:val="-1"/>
        </w:rPr>
        <w:t>day.</w:t>
      </w:r>
    </w:p>
    <w:p w14:paraId="15E5B7A3" w14:textId="77777777" w:rsidR="004C7904" w:rsidRDefault="004C7904" w:rsidP="004C7904">
      <w:pPr>
        <w:spacing w:before="3"/>
        <w:rPr>
          <w:rFonts w:ascii="Calibri" w:eastAsia="Calibri" w:hAnsi="Calibri" w:cs="Calibri"/>
          <w:sz w:val="24"/>
          <w:szCs w:val="24"/>
        </w:rPr>
      </w:pPr>
    </w:p>
    <w:p w14:paraId="28C29746" w14:textId="77777777" w:rsidR="004C7904" w:rsidRDefault="004C7904" w:rsidP="00F3292A">
      <w:pPr>
        <w:pStyle w:val="Heading1"/>
        <w:numPr>
          <w:ilvl w:val="0"/>
          <w:numId w:val="3"/>
        </w:numPr>
        <w:tabs>
          <w:tab w:val="left" w:pos="624"/>
        </w:tabs>
        <w:rPr>
          <w:b w:val="0"/>
          <w:bCs w:val="0"/>
        </w:rPr>
      </w:pPr>
      <w:bookmarkStart w:id="15" w:name="_Toc454370734"/>
      <w:r>
        <w:rPr>
          <w:spacing w:val="-1"/>
        </w:rPr>
        <w:t>What</w:t>
      </w:r>
      <w:r>
        <w:rPr>
          <w:spacing w:val="-2"/>
        </w:rPr>
        <w:t xml:space="preserve"> </w:t>
      </w:r>
      <w:r>
        <w:t>i</w:t>
      </w:r>
      <w:r>
        <w:rPr>
          <w:spacing w:val="-1"/>
        </w:rPr>
        <w:t>f the 90</w:t>
      </w:r>
      <w:r w:rsidRPr="00775F54">
        <w:rPr>
          <w:spacing w:val="-1"/>
          <w:vertAlign w:val="superscript"/>
        </w:rPr>
        <w:t>th</w:t>
      </w:r>
      <w:r>
        <w:rPr>
          <w:spacing w:val="-1"/>
        </w:rPr>
        <w:t xml:space="preserve"> day falls on a Sunday?</w:t>
      </w:r>
      <w:bookmarkEnd w:id="15"/>
    </w:p>
    <w:p w14:paraId="4C320E9A" w14:textId="77777777" w:rsidR="004C7904" w:rsidRDefault="004C7904" w:rsidP="008A438A">
      <w:pPr>
        <w:ind w:left="270"/>
        <w:rPr>
          <w:rFonts w:ascii="Calibri" w:eastAsia="Calibri" w:hAnsi="Calibri" w:cs="Calibri"/>
        </w:rPr>
      </w:pPr>
      <w:r>
        <w:rPr>
          <w:spacing w:val="-1"/>
        </w:rPr>
        <w:t>The</w:t>
      </w:r>
      <w:r>
        <w:rPr>
          <w:spacing w:val="1"/>
        </w:rPr>
        <w:t xml:space="preserve"> </w:t>
      </w:r>
      <w:r>
        <w:rPr>
          <w:spacing w:val="-1"/>
        </w:rPr>
        <w:t>journal should be posted on the last business day before the 90</w:t>
      </w:r>
      <w:r w:rsidRPr="0039343A">
        <w:rPr>
          <w:spacing w:val="-1"/>
          <w:vertAlign w:val="superscript"/>
        </w:rPr>
        <w:t>th</w:t>
      </w:r>
      <w:r>
        <w:rPr>
          <w:spacing w:val="-1"/>
        </w:rPr>
        <w:t xml:space="preserve"> day.</w:t>
      </w:r>
      <w:r>
        <w:t xml:space="preserve"> </w:t>
      </w:r>
    </w:p>
    <w:p w14:paraId="3767104C" w14:textId="77777777" w:rsidR="004C7904" w:rsidRDefault="004C7904" w:rsidP="004C7904">
      <w:pPr>
        <w:spacing w:before="4"/>
        <w:rPr>
          <w:rFonts w:ascii="Calibri" w:eastAsia="Calibri" w:hAnsi="Calibri" w:cs="Calibri"/>
          <w:sz w:val="18"/>
          <w:szCs w:val="18"/>
        </w:rPr>
      </w:pPr>
    </w:p>
    <w:p w14:paraId="07E91219" w14:textId="77777777" w:rsidR="0084347F" w:rsidRDefault="0084347F" w:rsidP="004C7904">
      <w:pPr>
        <w:spacing w:before="4"/>
        <w:rPr>
          <w:rFonts w:ascii="Calibri" w:eastAsia="Calibri" w:hAnsi="Calibri" w:cs="Calibri"/>
          <w:sz w:val="18"/>
          <w:szCs w:val="18"/>
        </w:rPr>
      </w:pPr>
    </w:p>
    <w:p w14:paraId="1367FE6F" w14:textId="77777777" w:rsidR="004C7904" w:rsidRDefault="004C7904" w:rsidP="00F3292A">
      <w:pPr>
        <w:pStyle w:val="Heading1"/>
        <w:numPr>
          <w:ilvl w:val="0"/>
          <w:numId w:val="3"/>
        </w:numPr>
        <w:tabs>
          <w:tab w:val="left" w:pos="574"/>
        </w:tabs>
        <w:rPr>
          <w:b w:val="0"/>
          <w:bCs w:val="0"/>
        </w:rPr>
      </w:pPr>
      <w:bookmarkStart w:id="16" w:name="_Toc454370735"/>
      <w:r>
        <w:rPr>
          <w:spacing w:val="-1"/>
        </w:rPr>
        <w:t>What</w:t>
      </w:r>
      <w:r>
        <w:t xml:space="preserve"> </w:t>
      </w:r>
      <w:r>
        <w:rPr>
          <w:spacing w:val="-1"/>
        </w:rPr>
        <w:t>are the requirements for posting over 90 day cost transfers?</w:t>
      </w:r>
      <w:bookmarkEnd w:id="16"/>
    </w:p>
    <w:p w14:paraId="1798A864" w14:textId="77777777" w:rsidR="004C7904" w:rsidRDefault="004C7904" w:rsidP="008A438A">
      <w:pPr>
        <w:spacing w:before="10"/>
        <w:ind w:left="270"/>
        <w:rPr>
          <w:rFonts w:ascii="Calibri" w:eastAsia="Calibri" w:hAnsi="Calibri"/>
          <w:spacing w:val="-1"/>
        </w:rPr>
      </w:pPr>
      <w:r>
        <w:rPr>
          <w:spacing w:val="-1"/>
        </w:rPr>
        <w:t>Over 90 day CT journals should be posted within 5 business days after it has been approved.</w:t>
      </w:r>
    </w:p>
    <w:p w14:paraId="5680C36B" w14:textId="77777777" w:rsidR="004C7904" w:rsidRDefault="004C7904" w:rsidP="004C7904">
      <w:pPr>
        <w:spacing w:before="10"/>
        <w:ind w:left="270" w:hanging="270"/>
        <w:rPr>
          <w:rFonts w:ascii="Calibri" w:eastAsia="Calibri" w:hAnsi="Calibri" w:cs="Calibri"/>
          <w:sz w:val="17"/>
          <w:szCs w:val="17"/>
        </w:rPr>
      </w:pPr>
    </w:p>
    <w:p w14:paraId="24D5B777" w14:textId="77777777" w:rsidR="0084347F" w:rsidRDefault="0084347F" w:rsidP="004C7904">
      <w:pPr>
        <w:spacing w:before="10"/>
        <w:ind w:left="270" w:hanging="270"/>
        <w:rPr>
          <w:rFonts w:ascii="Calibri" w:eastAsia="Calibri" w:hAnsi="Calibri" w:cs="Calibri"/>
          <w:sz w:val="17"/>
          <w:szCs w:val="17"/>
        </w:rPr>
      </w:pPr>
    </w:p>
    <w:p w14:paraId="35EC10AB" w14:textId="77777777" w:rsidR="004C7904" w:rsidRPr="00907FDC" w:rsidRDefault="004C7904" w:rsidP="00F3292A">
      <w:pPr>
        <w:pStyle w:val="Heading1"/>
        <w:numPr>
          <w:ilvl w:val="0"/>
          <w:numId w:val="3"/>
        </w:numPr>
        <w:tabs>
          <w:tab w:val="left" w:pos="574"/>
        </w:tabs>
        <w:rPr>
          <w:b w:val="0"/>
        </w:rPr>
      </w:pPr>
      <w:bookmarkStart w:id="17" w:name="_Toc454370736"/>
      <w:r w:rsidRPr="00907FDC">
        <w:rPr>
          <w:spacing w:val="-1"/>
        </w:rPr>
        <w:t>What if some charges are over 90 days and some are under 90 days?</w:t>
      </w:r>
      <w:bookmarkEnd w:id="17"/>
    </w:p>
    <w:p w14:paraId="3C48520E" w14:textId="77777777" w:rsidR="004C7904" w:rsidRPr="005A0633" w:rsidRDefault="004C7904" w:rsidP="00907FDC">
      <w:pPr>
        <w:pStyle w:val="BodyText"/>
        <w:spacing w:before="14"/>
        <w:ind w:left="240"/>
      </w:pPr>
      <w:r w:rsidRPr="005A0633">
        <w:rPr>
          <w:spacing w:val="-1"/>
        </w:rPr>
        <w:t xml:space="preserve"> One</w:t>
      </w:r>
      <w:r w:rsidRPr="005A0633">
        <w:rPr>
          <w:spacing w:val="1"/>
        </w:rPr>
        <w:t xml:space="preserve"> </w:t>
      </w:r>
      <w:r w:rsidRPr="005A0633">
        <w:rPr>
          <w:spacing w:val="-1"/>
        </w:rPr>
        <w:t>over</w:t>
      </w:r>
      <w:r w:rsidRPr="005A0633">
        <w:rPr>
          <w:spacing w:val="-2"/>
        </w:rPr>
        <w:t xml:space="preserve"> </w:t>
      </w:r>
      <w:r w:rsidRPr="005A0633">
        <w:rPr>
          <w:spacing w:val="-1"/>
        </w:rPr>
        <w:t>90</w:t>
      </w:r>
      <w:r w:rsidRPr="005A0633">
        <w:rPr>
          <w:spacing w:val="1"/>
        </w:rPr>
        <w:t xml:space="preserve"> </w:t>
      </w:r>
      <w:r w:rsidRPr="005A0633">
        <w:rPr>
          <w:spacing w:val="-2"/>
        </w:rPr>
        <w:t>day</w:t>
      </w:r>
      <w:r w:rsidRPr="005A0633">
        <w:rPr>
          <w:spacing w:val="1"/>
        </w:rPr>
        <w:t xml:space="preserve"> </w:t>
      </w:r>
      <w:r w:rsidRPr="005A0633">
        <w:rPr>
          <w:spacing w:val="-1"/>
        </w:rPr>
        <w:t>cost</w:t>
      </w:r>
      <w:r w:rsidRPr="005A0633">
        <w:rPr>
          <w:spacing w:val="-2"/>
        </w:rPr>
        <w:t xml:space="preserve"> </w:t>
      </w:r>
      <w:r w:rsidRPr="005A0633">
        <w:rPr>
          <w:spacing w:val="-1"/>
        </w:rPr>
        <w:t>transfer</w:t>
      </w:r>
      <w:r w:rsidRPr="005A0633">
        <w:t xml:space="preserve"> </w:t>
      </w:r>
      <w:r w:rsidRPr="005A0633">
        <w:rPr>
          <w:spacing w:val="-1"/>
        </w:rPr>
        <w:t>journal</w:t>
      </w:r>
      <w:r w:rsidRPr="005A0633">
        <w:rPr>
          <w:spacing w:val="-3"/>
        </w:rPr>
        <w:t xml:space="preserve"> </w:t>
      </w:r>
      <w:r w:rsidRPr="005A0633">
        <w:rPr>
          <w:spacing w:val="-1"/>
        </w:rPr>
        <w:t>can be</w:t>
      </w:r>
      <w:r w:rsidRPr="005A0633">
        <w:rPr>
          <w:spacing w:val="1"/>
        </w:rPr>
        <w:t xml:space="preserve"> </w:t>
      </w:r>
      <w:r w:rsidRPr="005A0633">
        <w:rPr>
          <w:spacing w:val="-2"/>
        </w:rPr>
        <w:t>prepared,</w:t>
      </w:r>
      <w:r w:rsidRPr="005A0633">
        <w:t xml:space="preserve"> </w:t>
      </w:r>
      <w:r w:rsidRPr="005A0633">
        <w:rPr>
          <w:spacing w:val="-1"/>
        </w:rPr>
        <w:t>approved and posted for</w:t>
      </w:r>
      <w:r w:rsidRPr="005A0633">
        <w:rPr>
          <w:spacing w:val="-2"/>
        </w:rPr>
        <w:t xml:space="preserve"> </w:t>
      </w:r>
      <w:r w:rsidRPr="005A0633">
        <w:rPr>
          <w:spacing w:val="-1"/>
        </w:rPr>
        <w:t>all</w:t>
      </w:r>
      <w:r w:rsidRPr="005A0633">
        <w:t xml:space="preserve"> </w:t>
      </w:r>
      <w:r w:rsidRPr="005A0633">
        <w:rPr>
          <w:spacing w:val="-1"/>
        </w:rPr>
        <w:t>the</w:t>
      </w:r>
      <w:r w:rsidRPr="005A0633">
        <w:rPr>
          <w:spacing w:val="1"/>
        </w:rPr>
        <w:t xml:space="preserve"> </w:t>
      </w:r>
      <w:r w:rsidRPr="005A0633">
        <w:rPr>
          <w:spacing w:val="-1"/>
        </w:rPr>
        <w:t>charges.</w:t>
      </w:r>
    </w:p>
    <w:p w14:paraId="3D80A613" w14:textId="3E6E10B9" w:rsidR="004C7904" w:rsidRPr="005A0633" w:rsidRDefault="004C7904" w:rsidP="00907FDC">
      <w:pPr>
        <w:spacing w:before="12" w:line="252" w:lineRule="auto"/>
        <w:ind w:left="240" w:right="517"/>
        <w:jc w:val="both"/>
        <w:rPr>
          <w:rFonts w:ascii="Calibri" w:eastAsia="Calibri" w:hAnsi="Calibri"/>
        </w:rPr>
      </w:pPr>
      <w:r w:rsidRPr="005A0633">
        <w:rPr>
          <w:rFonts w:ascii="Calibri" w:eastAsia="Calibri" w:hAnsi="Calibri"/>
          <w:spacing w:val="-1"/>
        </w:rPr>
        <w:lastRenderedPageBreak/>
        <w:t>If</w:t>
      </w:r>
      <w:r w:rsidRPr="005A0633">
        <w:rPr>
          <w:rFonts w:ascii="Calibri" w:eastAsia="Calibri" w:hAnsi="Calibri"/>
        </w:rPr>
        <w:t xml:space="preserve"> </w:t>
      </w:r>
      <w:r w:rsidRPr="005A0633">
        <w:rPr>
          <w:rFonts w:ascii="Calibri" w:eastAsia="Calibri" w:hAnsi="Calibri"/>
          <w:spacing w:val="-1"/>
        </w:rPr>
        <w:t>there</w:t>
      </w:r>
      <w:r w:rsidRPr="005A0633">
        <w:rPr>
          <w:rFonts w:ascii="Calibri" w:eastAsia="Calibri" w:hAnsi="Calibri"/>
          <w:spacing w:val="1"/>
        </w:rPr>
        <w:t xml:space="preserve"> </w:t>
      </w:r>
      <w:r w:rsidRPr="005A0633">
        <w:rPr>
          <w:rFonts w:ascii="Calibri" w:eastAsia="Calibri" w:hAnsi="Calibri"/>
          <w:spacing w:val="-2"/>
        </w:rPr>
        <w:t>is</w:t>
      </w:r>
      <w:r w:rsidRPr="005A0633">
        <w:rPr>
          <w:rFonts w:ascii="Calibri" w:eastAsia="Calibri" w:hAnsi="Calibri"/>
        </w:rPr>
        <w:t xml:space="preserve"> </w:t>
      </w:r>
      <w:r w:rsidRPr="005A0633">
        <w:rPr>
          <w:rFonts w:ascii="Calibri" w:eastAsia="Calibri" w:hAnsi="Calibri"/>
          <w:spacing w:val="-1"/>
        </w:rPr>
        <w:t>any question about</w:t>
      </w:r>
      <w:r w:rsidRPr="005A0633">
        <w:rPr>
          <w:rFonts w:ascii="Calibri" w:eastAsia="Calibri" w:hAnsi="Calibri"/>
          <w:spacing w:val="1"/>
        </w:rPr>
        <w:t xml:space="preserve"> </w:t>
      </w:r>
      <w:r w:rsidRPr="005A0633">
        <w:rPr>
          <w:rFonts w:ascii="Calibri" w:eastAsia="Calibri" w:hAnsi="Calibri"/>
          <w:spacing w:val="-1"/>
        </w:rPr>
        <w:t>approval</w:t>
      </w:r>
      <w:r w:rsidRPr="005A0633">
        <w:rPr>
          <w:rFonts w:ascii="Calibri" w:eastAsia="Calibri" w:hAnsi="Calibri"/>
        </w:rPr>
        <w:t xml:space="preserve"> of</w:t>
      </w:r>
      <w:r w:rsidRPr="005A0633">
        <w:rPr>
          <w:rFonts w:ascii="Calibri" w:eastAsia="Calibri" w:hAnsi="Calibri"/>
          <w:spacing w:val="-2"/>
        </w:rPr>
        <w:t xml:space="preserve"> </w:t>
      </w:r>
      <w:r w:rsidRPr="005A0633">
        <w:rPr>
          <w:rFonts w:ascii="Calibri" w:eastAsia="Calibri" w:hAnsi="Calibri"/>
          <w:spacing w:val="-1"/>
        </w:rPr>
        <w:t>the</w:t>
      </w:r>
      <w:r w:rsidRPr="005A0633">
        <w:rPr>
          <w:rFonts w:ascii="Calibri" w:eastAsia="Calibri" w:hAnsi="Calibri"/>
          <w:spacing w:val="-2"/>
        </w:rPr>
        <w:t xml:space="preserve"> </w:t>
      </w:r>
      <w:r w:rsidRPr="005A0633">
        <w:rPr>
          <w:rFonts w:ascii="Calibri" w:eastAsia="Calibri" w:hAnsi="Calibri"/>
          <w:spacing w:val="-1"/>
        </w:rPr>
        <w:t>over</w:t>
      </w:r>
      <w:r w:rsidRPr="005A0633">
        <w:rPr>
          <w:rFonts w:ascii="Calibri" w:eastAsia="Calibri" w:hAnsi="Calibri"/>
          <w:spacing w:val="-2"/>
        </w:rPr>
        <w:t xml:space="preserve"> </w:t>
      </w:r>
      <w:r w:rsidRPr="005A0633">
        <w:rPr>
          <w:rFonts w:ascii="Calibri" w:eastAsia="Calibri" w:hAnsi="Calibri"/>
          <w:spacing w:val="-1"/>
        </w:rPr>
        <w:t>90 day</w:t>
      </w:r>
      <w:r w:rsidRPr="005A0633">
        <w:rPr>
          <w:rFonts w:ascii="Calibri" w:eastAsia="Calibri" w:hAnsi="Calibri"/>
          <w:spacing w:val="1"/>
        </w:rPr>
        <w:t xml:space="preserve"> </w:t>
      </w:r>
      <w:r w:rsidRPr="005A0633">
        <w:rPr>
          <w:rFonts w:ascii="Calibri" w:eastAsia="Calibri" w:hAnsi="Calibri"/>
          <w:spacing w:val="-1"/>
        </w:rPr>
        <w:t>CT,</w:t>
      </w:r>
      <w:r w:rsidRPr="005A0633">
        <w:rPr>
          <w:rFonts w:ascii="Calibri" w:eastAsia="Calibri" w:hAnsi="Calibri"/>
          <w:spacing w:val="-2"/>
        </w:rPr>
        <w:t xml:space="preserve"> </w:t>
      </w:r>
      <w:r w:rsidR="00EE3E3A">
        <w:rPr>
          <w:rFonts w:ascii="Calibri" w:eastAsia="Calibri" w:hAnsi="Calibri"/>
          <w:spacing w:val="-2"/>
        </w:rPr>
        <w:t xml:space="preserve">post the under 90 day </w:t>
      </w:r>
      <w:r w:rsidR="00416883">
        <w:rPr>
          <w:rFonts w:ascii="Calibri" w:eastAsia="Calibri" w:hAnsi="Calibri"/>
          <w:spacing w:val="-2"/>
        </w:rPr>
        <w:t xml:space="preserve">portion and </w:t>
      </w:r>
      <w:r w:rsidRPr="005A0633">
        <w:rPr>
          <w:rFonts w:ascii="Calibri" w:eastAsia="Calibri" w:hAnsi="Calibri"/>
          <w:spacing w:val="-1"/>
        </w:rPr>
        <w:t>contact</w:t>
      </w:r>
      <w:r w:rsidRPr="005A0633">
        <w:rPr>
          <w:rFonts w:ascii="Calibri" w:eastAsia="Calibri" w:hAnsi="Calibri"/>
          <w:spacing w:val="-2"/>
        </w:rPr>
        <w:t xml:space="preserve"> </w:t>
      </w:r>
      <w:r w:rsidRPr="005A0633">
        <w:rPr>
          <w:rFonts w:ascii="Calibri" w:eastAsia="Calibri" w:hAnsi="Calibri"/>
          <w:spacing w:val="-1"/>
        </w:rPr>
        <w:t>your</w:t>
      </w:r>
      <w:r w:rsidRPr="005A0633">
        <w:rPr>
          <w:rFonts w:ascii="Calibri" w:eastAsia="Calibri" w:hAnsi="Calibri"/>
        </w:rPr>
        <w:t xml:space="preserve"> </w:t>
      </w:r>
      <w:r w:rsidRPr="005A0633">
        <w:rPr>
          <w:rFonts w:ascii="Calibri" w:eastAsia="Calibri" w:hAnsi="Calibri"/>
          <w:spacing w:val="-2"/>
        </w:rPr>
        <w:t>OSP</w:t>
      </w:r>
      <w:r w:rsidRPr="005A0633">
        <w:rPr>
          <w:rFonts w:ascii="Calibri" w:eastAsia="Calibri" w:hAnsi="Calibri"/>
          <w:spacing w:val="1"/>
        </w:rPr>
        <w:t xml:space="preserve"> </w:t>
      </w:r>
      <w:r w:rsidRPr="005A0633">
        <w:rPr>
          <w:rFonts w:ascii="Calibri" w:eastAsia="Calibri" w:hAnsi="Calibri"/>
          <w:spacing w:val="-1"/>
        </w:rPr>
        <w:t>post</w:t>
      </w:r>
      <w:r w:rsidRPr="005A0633">
        <w:rPr>
          <w:rFonts w:ascii="Calibri" w:eastAsia="Calibri" w:hAnsi="Calibri"/>
          <w:spacing w:val="1"/>
        </w:rPr>
        <w:t xml:space="preserve"> </w:t>
      </w:r>
      <w:r w:rsidRPr="005A0633">
        <w:rPr>
          <w:rFonts w:ascii="Calibri" w:eastAsia="Calibri" w:hAnsi="Calibri"/>
          <w:spacing w:val="-1"/>
        </w:rPr>
        <w:t>award/research</w:t>
      </w:r>
      <w:r w:rsidRPr="005A0633">
        <w:rPr>
          <w:rFonts w:ascii="Calibri" w:eastAsia="Calibri" w:hAnsi="Calibri"/>
          <w:spacing w:val="63"/>
        </w:rPr>
        <w:t xml:space="preserve"> </w:t>
      </w:r>
      <w:r w:rsidRPr="005A0633">
        <w:rPr>
          <w:rFonts w:ascii="Calibri" w:eastAsia="Calibri" w:hAnsi="Calibri"/>
          <w:spacing w:val="-1"/>
        </w:rPr>
        <w:t>finance</w:t>
      </w:r>
      <w:r w:rsidRPr="005A0633">
        <w:rPr>
          <w:rFonts w:ascii="Calibri" w:eastAsia="Calibri" w:hAnsi="Calibri"/>
          <w:spacing w:val="1"/>
        </w:rPr>
        <w:t xml:space="preserve"> </w:t>
      </w:r>
      <w:r w:rsidRPr="005A0633">
        <w:rPr>
          <w:rFonts w:ascii="Calibri" w:eastAsia="Calibri" w:hAnsi="Calibri"/>
          <w:spacing w:val="-1"/>
        </w:rPr>
        <w:t>rep and/or</w:t>
      </w:r>
      <w:r w:rsidRPr="005A0633">
        <w:rPr>
          <w:rFonts w:ascii="Calibri" w:eastAsia="Calibri" w:hAnsi="Calibri"/>
          <w:spacing w:val="-2"/>
        </w:rPr>
        <w:t xml:space="preserve"> </w:t>
      </w:r>
      <w:r w:rsidRPr="005A0633">
        <w:rPr>
          <w:rFonts w:ascii="Calibri" w:eastAsia="Calibri" w:hAnsi="Calibri"/>
          <w:spacing w:val="-1"/>
        </w:rPr>
        <w:t>school</w:t>
      </w:r>
      <w:r w:rsidRPr="005A0633">
        <w:rPr>
          <w:rFonts w:ascii="Calibri" w:eastAsia="Calibri" w:hAnsi="Calibri"/>
        </w:rPr>
        <w:t xml:space="preserve"> </w:t>
      </w:r>
      <w:r w:rsidRPr="005A0633">
        <w:rPr>
          <w:rFonts w:ascii="Calibri" w:eastAsia="Calibri" w:hAnsi="Calibri"/>
          <w:spacing w:val="-1"/>
        </w:rPr>
        <w:t>rep before</w:t>
      </w:r>
      <w:r w:rsidRPr="005A0633">
        <w:rPr>
          <w:rFonts w:ascii="Calibri" w:eastAsia="Calibri" w:hAnsi="Calibri"/>
          <w:spacing w:val="1"/>
        </w:rPr>
        <w:t xml:space="preserve"> </w:t>
      </w:r>
      <w:r w:rsidRPr="005A0633">
        <w:rPr>
          <w:rFonts w:ascii="Calibri" w:eastAsia="Calibri" w:hAnsi="Calibri"/>
          <w:spacing w:val="-1"/>
        </w:rPr>
        <w:t>preparing</w:t>
      </w:r>
      <w:r w:rsidRPr="005A0633">
        <w:rPr>
          <w:rFonts w:ascii="Calibri" w:eastAsia="Calibri" w:hAnsi="Calibri"/>
          <w:spacing w:val="-3"/>
        </w:rPr>
        <w:t xml:space="preserve"> </w:t>
      </w:r>
      <w:r w:rsidRPr="005A0633">
        <w:rPr>
          <w:rFonts w:ascii="Calibri" w:eastAsia="Calibri" w:hAnsi="Calibri"/>
          <w:spacing w:val="-1"/>
        </w:rPr>
        <w:t>the</w:t>
      </w:r>
      <w:r w:rsidRPr="005A0633">
        <w:rPr>
          <w:rFonts w:ascii="Calibri" w:eastAsia="Calibri" w:hAnsi="Calibri"/>
          <w:spacing w:val="1"/>
        </w:rPr>
        <w:t xml:space="preserve"> </w:t>
      </w:r>
      <w:r w:rsidRPr="005A0633">
        <w:rPr>
          <w:rFonts w:ascii="Calibri" w:eastAsia="Calibri" w:hAnsi="Calibri"/>
          <w:spacing w:val="-2"/>
        </w:rPr>
        <w:t>cost</w:t>
      </w:r>
      <w:r w:rsidRPr="005A0633">
        <w:rPr>
          <w:rFonts w:ascii="Calibri" w:eastAsia="Calibri" w:hAnsi="Calibri"/>
          <w:spacing w:val="1"/>
        </w:rPr>
        <w:t xml:space="preserve"> </w:t>
      </w:r>
      <w:r w:rsidRPr="005A0633">
        <w:rPr>
          <w:rFonts w:ascii="Calibri" w:eastAsia="Calibri" w:hAnsi="Calibri"/>
          <w:spacing w:val="-1"/>
        </w:rPr>
        <w:t>transfer.</w:t>
      </w:r>
      <w:r w:rsidRPr="005A0633">
        <w:rPr>
          <w:rFonts w:ascii="Calibri" w:eastAsia="Calibri" w:hAnsi="Calibri"/>
          <w:spacing w:val="1"/>
        </w:rPr>
        <w:t xml:space="preserve"> </w:t>
      </w:r>
      <w:r w:rsidRPr="005A0633">
        <w:rPr>
          <w:rFonts w:ascii="Calibri" w:eastAsia="Calibri" w:hAnsi="Calibri"/>
          <w:spacing w:val="-1"/>
        </w:rPr>
        <w:t>Note</w:t>
      </w:r>
      <w:r w:rsidRPr="005A0633">
        <w:rPr>
          <w:rFonts w:ascii="Calibri" w:eastAsia="Calibri" w:hAnsi="Calibri"/>
          <w:spacing w:val="-2"/>
        </w:rPr>
        <w:t xml:space="preserve"> </w:t>
      </w:r>
      <w:r w:rsidRPr="005A0633">
        <w:rPr>
          <w:rFonts w:ascii="Calibri" w:eastAsia="Calibri" w:hAnsi="Calibri"/>
          <w:spacing w:val="-1"/>
        </w:rPr>
        <w:t>that</w:t>
      </w:r>
      <w:r w:rsidRPr="005A0633">
        <w:rPr>
          <w:rFonts w:ascii="Calibri" w:eastAsia="Calibri" w:hAnsi="Calibri"/>
          <w:spacing w:val="1"/>
        </w:rPr>
        <w:t xml:space="preserve"> </w:t>
      </w:r>
      <w:r w:rsidRPr="005A0633">
        <w:rPr>
          <w:rFonts w:ascii="Calibri" w:eastAsia="Calibri" w:hAnsi="Calibri"/>
          <w:spacing w:val="-2"/>
        </w:rPr>
        <w:t xml:space="preserve">the </w:t>
      </w:r>
      <w:r w:rsidRPr="005A0633">
        <w:rPr>
          <w:rFonts w:ascii="Calibri" w:eastAsia="Calibri" w:hAnsi="Calibri"/>
          <w:spacing w:val="-1"/>
        </w:rPr>
        <w:t>over</w:t>
      </w:r>
      <w:r w:rsidRPr="005A0633">
        <w:rPr>
          <w:rFonts w:ascii="Calibri" w:eastAsia="Calibri" w:hAnsi="Calibri"/>
          <w:spacing w:val="-2"/>
        </w:rPr>
        <w:t xml:space="preserve"> </w:t>
      </w:r>
      <w:r w:rsidRPr="005A0633">
        <w:rPr>
          <w:rFonts w:ascii="Calibri" w:eastAsia="Calibri" w:hAnsi="Calibri"/>
        </w:rPr>
        <w:t>90</w:t>
      </w:r>
      <w:r w:rsidRPr="005A0633">
        <w:rPr>
          <w:rFonts w:ascii="Calibri" w:eastAsia="Calibri" w:hAnsi="Calibri"/>
          <w:spacing w:val="-1"/>
        </w:rPr>
        <w:t xml:space="preserve"> day</w:t>
      </w:r>
      <w:r w:rsidRPr="005A0633">
        <w:rPr>
          <w:rFonts w:ascii="Calibri" w:eastAsia="Calibri" w:hAnsi="Calibri"/>
          <w:spacing w:val="1"/>
        </w:rPr>
        <w:t xml:space="preserve"> </w:t>
      </w:r>
      <w:r w:rsidRPr="005A0633">
        <w:rPr>
          <w:rFonts w:ascii="Calibri" w:eastAsia="Calibri" w:hAnsi="Calibri"/>
          <w:spacing w:val="-1"/>
        </w:rPr>
        <w:t>naming</w:t>
      </w:r>
      <w:r w:rsidRPr="005A0633">
        <w:rPr>
          <w:rFonts w:ascii="Calibri" w:eastAsia="Calibri" w:hAnsi="Calibri"/>
          <w:spacing w:val="63"/>
        </w:rPr>
        <w:t xml:space="preserve"> </w:t>
      </w:r>
      <w:r w:rsidRPr="005A0633">
        <w:rPr>
          <w:rFonts w:ascii="Calibri" w:eastAsia="Calibri" w:hAnsi="Calibri"/>
          <w:spacing w:val="-1"/>
        </w:rPr>
        <w:t>convention</w:t>
      </w:r>
      <w:r w:rsidRPr="005A0633">
        <w:rPr>
          <w:rFonts w:ascii="Calibri" w:eastAsia="Calibri" w:hAnsi="Calibri"/>
          <w:spacing w:val="-3"/>
        </w:rPr>
        <w:t xml:space="preserve"> </w:t>
      </w:r>
      <w:r w:rsidRPr="005A0633">
        <w:rPr>
          <w:rFonts w:ascii="Calibri" w:eastAsia="Calibri" w:hAnsi="Calibri"/>
          <w:spacing w:val="-1"/>
        </w:rPr>
        <w:t>should be</w:t>
      </w:r>
      <w:r w:rsidRPr="005A0633">
        <w:rPr>
          <w:rFonts w:ascii="Calibri" w:eastAsia="Calibri" w:hAnsi="Calibri"/>
          <w:spacing w:val="-2"/>
        </w:rPr>
        <w:t xml:space="preserve"> </w:t>
      </w:r>
      <w:r w:rsidRPr="005A0633">
        <w:rPr>
          <w:rFonts w:ascii="Calibri" w:eastAsia="Calibri" w:hAnsi="Calibri"/>
          <w:spacing w:val="-1"/>
        </w:rPr>
        <w:t>used</w:t>
      </w:r>
      <w:r>
        <w:rPr>
          <w:rFonts w:ascii="Calibri" w:eastAsia="Calibri" w:hAnsi="Calibri"/>
          <w:spacing w:val="-1"/>
        </w:rPr>
        <w:t>.</w:t>
      </w:r>
      <w:r w:rsidR="00EE3E3A">
        <w:rPr>
          <w:rFonts w:ascii="Calibri" w:eastAsia="Calibri" w:hAnsi="Calibri"/>
          <w:spacing w:val="-1"/>
        </w:rPr>
        <w:t xml:space="preserve"> </w:t>
      </w:r>
    </w:p>
    <w:p w14:paraId="0B6FE938" w14:textId="77777777" w:rsidR="004C7904" w:rsidRDefault="004C7904" w:rsidP="004C7904">
      <w:pPr>
        <w:rPr>
          <w:rFonts w:ascii="Calibri" w:eastAsia="Calibri" w:hAnsi="Calibri" w:cs="Calibri"/>
        </w:rPr>
      </w:pPr>
    </w:p>
    <w:p w14:paraId="5F52B34D" w14:textId="77777777" w:rsidR="004C7904" w:rsidRDefault="004C7904" w:rsidP="004C7904">
      <w:pPr>
        <w:spacing w:before="3"/>
        <w:rPr>
          <w:rFonts w:ascii="Calibri" w:eastAsia="Calibri" w:hAnsi="Calibri" w:cs="Calibri"/>
          <w:sz w:val="19"/>
          <w:szCs w:val="19"/>
        </w:rPr>
      </w:pPr>
    </w:p>
    <w:p w14:paraId="02B58664" w14:textId="77777777" w:rsidR="004C7904" w:rsidRDefault="004C7904" w:rsidP="00F3292A">
      <w:pPr>
        <w:pStyle w:val="Heading1"/>
        <w:numPr>
          <w:ilvl w:val="0"/>
          <w:numId w:val="3"/>
        </w:numPr>
        <w:tabs>
          <w:tab w:val="left" w:pos="574"/>
        </w:tabs>
        <w:rPr>
          <w:b w:val="0"/>
          <w:bCs w:val="0"/>
        </w:rPr>
      </w:pPr>
      <w:bookmarkStart w:id="18" w:name="_Toc454370737"/>
      <w:r>
        <w:rPr>
          <w:spacing w:val="-1"/>
        </w:rPr>
        <w:t>What</w:t>
      </w:r>
      <w:r>
        <w:t xml:space="preserve"> </w:t>
      </w:r>
      <w:r>
        <w:rPr>
          <w:spacing w:val="-1"/>
        </w:rPr>
        <w:t xml:space="preserve">date do </w:t>
      </w:r>
      <w:r>
        <w:t>I</w:t>
      </w:r>
      <w:r>
        <w:rPr>
          <w:spacing w:val="1"/>
        </w:rPr>
        <w:t xml:space="preserve"> </w:t>
      </w:r>
      <w:r>
        <w:rPr>
          <w:spacing w:val="-2"/>
        </w:rPr>
        <w:t>use</w:t>
      </w:r>
      <w:r>
        <w:rPr>
          <w:spacing w:val="-1"/>
        </w:rPr>
        <w:t xml:space="preserve"> for journal</w:t>
      </w:r>
      <w:r>
        <w:rPr>
          <w:spacing w:val="1"/>
        </w:rPr>
        <w:t xml:space="preserve"> </w:t>
      </w:r>
      <w:r>
        <w:rPr>
          <w:spacing w:val="-1"/>
        </w:rPr>
        <w:t>entries</w:t>
      </w:r>
      <w:r>
        <w:rPr>
          <w:spacing w:val="1"/>
        </w:rPr>
        <w:t xml:space="preserve"> </w:t>
      </w:r>
      <w:r>
        <w:rPr>
          <w:spacing w:val="-1"/>
        </w:rPr>
        <w:t>that</w:t>
      </w:r>
      <w:r>
        <w:rPr>
          <w:spacing w:val="-2"/>
        </w:rPr>
        <w:t xml:space="preserve"> </w:t>
      </w:r>
      <w:r>
        <w:rPr>
          <w:spacing w:val="-1"/>
        </w:rPr>
        <w:t>involve multiple</w:t>
      </w:r>
      <w:r>
        <w:rPr>
          <w:spacing w:val="-3"/>
        </w:rPr>
        <w:t xml:space="preserve"> </w:t>
      </w:r>
      <w:r>
        <w:rPr>
          <w:spacing w:val="-1"/>
        </w:rPr>
        <w:t>charges</w:t>
      </w:r>
      <w:r>
        <w:rPr>
          <w:spacing w:val="-2"/>
        </w:rPr>
        <w:t xml:space="preserve"> </w:t>
      </w:r>
      <w:r>
        <w:rPr>
          <w:spacing w:val="-1"/>
        </w:rPr>
        <w:t>posted</w:t>
      </w:r>
      <w:r>
        <w:rPr>
          <w:spacing w:val="-3"/>
        </w:rPr>
        <w:t xml:space="preserve"> </w:t>
      </w:r>
      <w:r>
        <w:rPr>
          <w:spacing w:val="-1"/>
        </w:rPr>
        <w:t>on different</w:t>
      </w:r>
      <w:r>
        <w:t xml:space="preserve"> </w:t>
      </w:r>
      <w:r>
        <w:rPr>
          <w:spacing w:val="-1"/>
        </w:rPr>
        <w:t>days?</w:t>
      </w:r>
      <w:bookmarkEnd w:id="18"/>
    </w:p>
    <w:p w14:paraId="08F14FA5" w14:textId="77777777" w:rsidR="004C7904" w:rsidRDefault="004C7904" w:rsidP="0013674A">
      <w:pPr>
        <w:spacing w:line="253" w:lineRule="auto"/>
        <w:ind w:left="270"/>
        <w:rPr>
          <w:spacing w:val="-1"/>
        </w:rPr>
      </w:pPr>
      <w:r>
        <w:rPr>
          <w:spacing w:val="-1"/>
        </w:rPr>
        <w:t>Use the earliest</w:t>
      </w:r>
      <w:r w:rsidR="00E31817">
        <w:rPr>
          <w:spacing w:val="-1"/>
        </w:rPr>
        <w:t xml:space="preserve"> transaction</w:t>
      </w:r>
      <w:r>
        <w:rPr>
          <w:spacing w:val="-1"/>
        </w:rPr>
        <w:t xml:space="preserve"> date.</w:t>
      </w:r>
    </w:p>
    <w:p w14:paraId="264E3347" w14:textId="77777777" w:rsidR="0070581A" w:rsidRDefault="0070581A" w:rsidP="00D91A82">
      <w:pPr>
        <w:spacing w:line="253" w:lineRule="auto"/>
        <w:rPr>
          <w:spacing w:val="-1"/>
        </w:rPr>
      </w:pPr>
    </w:p>
    <w:p w14:paraId="2111E6A0" w14:textId="77777777" w:rsidR="0070581A" w:rsidRDefault="0070581A" w:rsidP="0070581A">
      <w:pPr>
        <w:spacing w:before="10"/>
        <w:rPr>
          <w:rFonts w:ascii="Calibri" w:eastAsia="Calibri" w:hAnsi="Calibri" w:cs="Calibri"/>
          <w:sz w:val="17"/>
          <w:szCs w:val="17"/>
        </w:rPr>
      </w:pPr>
    </w:p>
    <w:p w14:paraId="46C95051" w14:textId="77777777" w:rsidR="0070581A" w:rsidRPr="00A53F8F" w:rsidRDefault="0070581A" w:rsidP="00F3292A">
      <w:pPr>
        <w:pStyle w:val="Heading1"/>
        <w:numPr>
          <w:ilvl w:val="0"/>
          <w:numId w:val="3"/>
        </w:numPr>
        <w:tabs>
          <w:tab w:val="left" w:pos="574"/>
        </w:tabs>
        <w:spacing w:line="276" w:lineRule="auto"/>
        <w:ind w:right="647"/>
        <w:rPr>
          <w:b w:val="0"/>
          <w:bCs w:val="0"/>
          <w:color w:val="C00000"/>
        </w:rPr>
      </w:pPr>
      <w:r>
        <w:rPr>
          <w:spacing w:val="-1"/>
        </w:rPr>
        <w:t xml:space="preserve"> </w:t>
      </w:r>
      <w:bookmarkStart w:id="19" w:name="_Toc454370738"/>
      <w:r>
        <w:rPr>
          <w:spacing w:val="-1"/>
        </w:rPr>
        <w:t>If a late action memo is issued after 90 days, do I need to post two journals for the over and under 90 days portion?</w:t>
      </w:r>
      <w:bookmarkEnd w:id="19"/>
      <w:r>
        <w:rPr>
          <w:spacing w:val="-1"/>
        </w:rPr>
        <w:t xml:space="preserve">  </w:t>
      </w:r>
    </w:p>
    <w:p w14:paraId="341B20DC" w14:textId="73765DC9" w:rsidR="0070581A" w:rsidRDefault="0070581A" w:rsidP="0070581A">
      <w:pPr>
        <w:pStyle w:val="BodyText"/>
        <w:spacing w:line="251" w:lineRule="auto"/>
        <w:ind w:left="270" w:right="437"/>
      </w:pPr>
      <w:r>
        <w:t xml:space="preserve">No, </w:t>
      </w:r>
      <w:r>
        <w:rPr>
          <w:spacing w:val="-1"/>
        </w:rPr>
        <w:t>you can</w:t>
      </w:r>
      <w:r>
        <w:rPr>
          <w:spacing w:val="-3"/>
        </w:rPr>
        <w:t xml:space="preserve"> </w:t>
      </w:r>
      <w:r>
        <w:rPr>
          <w:spacing w:val="-1"/>
        </w:rPr>
        <w:t>submit</w:t>
      </w:r>
      <w:r>
        <w:rPr>
          <w:spacing w:val="-2"/>
        </w:rPr>
        <w:t xml:space="preserve"> </w:t>
      </w:r>
      <w:r>
        <w:rPr>
          <w:spacing w:val="-1"/>
        </w:rPr>
        <w:t>one</w:t>
      </w:r>
      <w:r>
        <w:rPr>
          <w:spacing w:val="1"/>
        </w:rPr>
        <w:t xml:space="preserve"> </w:t>
      </w:r>
      <w:r>
        <w:rPr>
          <w:spacing w:val="-1"/>
        </w:rPr>
        <w:t>journal</w:t>
      </w:r>
      <w:r>
        <w:t xml:space="preserve"> </w:t>
      </w:r>
      <w:r>
        <w:rPr>
          <w:spacing w:val="-1"/>
        </w:rPr>
        <w:t>provided the</w:t>
      </w:r>
      <w:r>
        <w:rPr>
          <w:spacing w:val="-2"/>
        </w:rPr>
        <w:t xml:space="preserve"> </w:t>
      </w:r>
      <w:r>
        <w:rPr>
          <w:spacing w:val="-1"/>
        </w:rPr>
        <w:t>CT</w:t>
      </w:r>
      <w:r>
        <w:rPr>
          <w:spacing w:val="1"/>
        </w:rPr>
        <w:t xml:space="preserve"> </w:t>
      </w:r>
      <w:r>
        <w:rPr>
          <w:spacing w:val="-1"/>
        </w:rPr>
        <w:t>is</w:t>
      </w:r>
      <w:r>
        <w:rPr>
          <w:spacing w:val="-2"/>
        </w:rPr>
        <w:t xml:space="preserve"> </w:t>
      </w:r>
      <w:r>
        <w:rPr>
          <w:spacing w:val="-1"/>
        </w:rPr>
        <w:t xml:space="preserve">approved within </w:t>
      </w:r>
      <w:r>
        <w:t>45</w:t>
      </w:r>
      <w:r>
        <w:rPr>
          <w:spacing w:val="-1"/>
        </w:rPr>
        <w:t xml:space="preserve"> calendar</w:t>
      </w:r>
      <w:r>
        <w:rPr>
          <w:spacing w:val="-2"/>
        </w:rPr>
        <w:t xml:space="preserve"> </w:t>
      </w:r>
      <w:r>
        <w:rPr>
          <w:spacing w:val="-1"/>
        </w:rPr>
        <w:t>days</w:t>
      </w:r>
      <w:r>
        <w:rPr>
          <w:spacing w:val="-2"/>
        </w:rPr>
        <w:t xml:space="preserve"> </w:t>
      </w:r>
      <w:r>
        <w:t xml:space="preserve">of </w:t>
      </w:r>
      <w:r>
        <w:rPr>
          <w:spacing w:val="-1"/>
        </w:rPr>
        <w:t>the</w:t>
      </w:r>
      <w:r w:rsidR="00656DA9" w:rsidRPr="00730A0F">
        <w:rPr>
          <w:spacing w:val="-1"/>
        </w:rPr>
        <w:t xml:space="preserve"> </w:t>
      </w:r>
      <w:r w:rsidR="00656DA9">
        <w:rPr>
          <w:spacing w:val="-1"/>
        </w:rPr>
        <w:t>issuance of a related</w:t>
      </w:r>
      <w:r>
        <w:rPr>
          <w:spacing w:val="-2"/>
        </w:rPr>
        <w:t xml:space="preserve"> </w:t>
      </w:r>
      <w:r>
        <w:rPr>
          <w:spacing w:val="-1"/>
        </w:rPr>
        <w:t>action</w:t>
      </w:r>
      <w:r w:rsidR="00730A0F">
        <w:rPr>
          <w:spacing w:val="63"/>
        </w:rPr>
        <w:t xml:space="preserve"> </w:t>
      </w:r>
      <w:r>
        <w:rPr>
          <w:spacing w:val="-1"/>
        </w:rPr>
        <w:t>memo.</w:t>
      </w:r>
    </w:p>
    <w:p w14:paraId="0FC86999" w14:textId="77777777" w:rsidR="0070581A" w:rsidRPr="00A53F8F" w:rsidRDefault="0070581A" w:rsidP="0070581A">
      <w:pPr>
        <w:spacing w:before="3"/>
        <w:rPr>
          <w:rFonts w:ascii="Calibri" w:eastAsia="Calibri" w:hAnsi="Calibri" w:cs="Calibri"/>
          <w:color w:val="C00000"/>
          <w:sz w:val="24"/>
          <w:szCs w:val="24"/>
        </w:rPr>
      </w:pPr>
    </w:p>
    <w:p w14:paraId="1687C59C" w14:textId="77777777" w:rsidR="0070581A" w:rsidRDefault="0070581A" w:rsidP="00F3292A">
      <w:pPr>
        <w:pStyle w:val="Heading1"/>
        <w:numPr>
          <w:ilvl w:val="0"/>
          <w:numId w:val="3"/>
        </w:numPr>
        <w:tabs>
          <w:tab w:val="left" w:pos="574"/>
        </w:tabs>
        <w:rPr>
          <w:b w:val="0"/>
          <w:bCs w:val="0"/>
        </w:rPr>
      </w:pPr>
      <w:bookmarkStart w:id="20" w:name="_Toc454370739"/>
      <w:r>
        <w:rPr>
          <w:spacing w:val="-1"/>
        </w:rPr>
        <w:t>What</w:t>
      </w:r>
      <w:r>
        <w:t xml:space="preserve"> </w:t>
      </w:r>
      <w:r>
        <w:rPr>
          <w:spacing w:val="-1"/>
        </w:rPr>
        <w:t>if the journal request is submitted on the 90</w:t>
      </w:r>
      <w:r w:rsidRPr="00541676">
        <w:rPr>
          <w:spacing w:val="-1"/>
          <w:vertAlign w:val="superscript"/>
        </w:rPr>
        <w:t>th</w:t>
      </w:r>
      <w:r>
        <w:rPr>
          <w:spacing w:val="-1"/>
        </w:rPr>
        <w:t xml:space="preserve"> day (or 45 days for a late action memo)?</w:t>
      </w:r>
      <w:bookmarkEnd w:id="20"/>
    </w:p>
    <w:p w14:paraId="71B4BFE5" w14:textId="77777777" w:rsidR="0070581A" w:rsidRPr="00541676" w:rsidRDefault="0070581A" w:rsidP="0070581A">
      <w:pPr>
        <w:tabs>
          <w:tab w:val="left" w:pos="90"/>
          <w:tab w:val="left" w:pos="574"/>
        </w:tabs>
        <w:spacing w:before="190" w:line="246" w:lineRule="auto"/>
        <w:ind w:left="270" w:right="437"/>
        <w:rPr>
          <w:rFonts w:ascii="Calibri" w:eastAsia="Calibri" w:hAnsi="Calibri" w:cs="Calibri"/>
        </w:rPr>
      </w:pPr>
      <w:r>
        <w:rPr>
          <w:spacing w:val="-1"/>
        </w:rPr>
        <w:t>The</w:t>
      </w:r>
      <w:r>
        <w:rPr>
          <w:spacing w:val="1"/>
        </w:rPr>
        <w:t xml:space="preserve"> </w:t>
      </w:r>
      <w:r w:rsidRPr="00541676">
        <w:rPr>
          <w:rFonts w:ascii="Calibri"/>
        </w:rPr>
        <w:t>Cost</w:t>
      </w:r>
      <w:r w:rsidRPr="00541676">
        <w:rPr>
          <w:rFonts w:ascii="Calibri"/>
          <w:spacing w:val="-3"/>
        </w:rPr>
        <w:t xml:space="preserve"> </w:t>
      </w:r>
      <w:r w:rsidRPr="00541676">
        <w:rPr>
          <w:rFonts w:ascii="Calibri"/>
          <w:spacing w:val="-1"/>
        </w:rPr>
        <w:t>Transfers</w:t>
      </w:r>
      <w:r w:rsidRPr="00541676">
        <w:rPr>
          <w:rFonts w:ascii="Calibri"/>
        </w:rPr>
        <w:t xml:space="preserve"> </w:t>
      </w:r>
      <w:r w:rsidRPr="00541676">
        <w:rPr>
          <w:rFonts w:ascii="Calibri"/>
          <w:spacing w:val="-1"/>
        </w:rPr>
        <w:t xml:space="preserve">should </w:t>
      </w:r>
      <w:r w:rsidRPr="00541676">
        <w:rPr>
          <w:rFonts w:ascii="Calibri"/>
          <w:spacing w:val="-2"/>
        </w:rPr>
        <w:t>be</w:t>
      </w:r>
      <w:r w:rsidRPr="00541676">
        <w:rPr>
          <w:rFonts w:ascii="Calibri"/>
          <w:spacing w:val="1"/>
        </w:rPr>
        <w:t xml:space="preserve"> </w:t>
      </w:r>
      <w:r w:rsidRPr="00541676">
        <w:rPr>
          <w:rFonts w:ascii="Calibri"/>
          <w:spacing w:val="-1"/>
        </w:rPr>
        <w:t>posted</w:t>
      </w:r>
      <w:r w:rsidRPr="00541676">
        <w:rPr>
          <w:rFonts w:ascii="Calibri"/>
          <w:spacing w:val="-3"/>
        </w:rPr>
        <w:t xml:space="preserve"> </w:t>
      </w:r>
      <w:r w:rsidRPr="00541676">
        <w:rPr>
          <w:rFonts w:ascii="Calibri"/>
          <w:spacing w:val="-1"/>
        </w:rPr>
        <w:t>by</w:t>
      </w:r>
      <w:r w:rsidRPr="00541676">
        <w:rPr>
          <w:rFonts w:ascii="Calibri"/>
          <w:spacing w:val="1"/>
        </w:rPr>
        <w:t xml:space="preserve"> </w:t>
      </w:r>
      <w:r w:rsidRPr="00541676">
        <w:rPr>
          <w:rFonts w:ascii="Calibri"/>
          <w:spacing w:val="-2"/>
        </w:rPr>
        <w:t xml:space="preserve">the </w:t>
      </w:r>
      <w:r w:rsidRPr="00541676">
        <w:rPr>
          <w:rFonts w:ascii="Calibri"/>
        </w:rPr>
        <w:t>90</w:t>
      </w:r>
      <w:r w:rsidRPr="00541676">
        <w:rPr>
          <w:rFonts w:ascii="Calibri"/>
          <w:position w:val="10"/>
          <w:sz w:val="14"/>
        </w:rPr>
        <w:t>th</w:t>
      </w:r>
      <w:r w:rsidRPr="00541676">
        <w:rPr>
          <w:rFonts w:ascii="Calibri"/>
          <w:spacing w:val="17"/>
          <w:position w:val="10"/>
          <w:sz w:val="14"/>
        </w:rPr>
        <w:t xml:space="preserve"> </w:t>
      </w:r>
      <w:r w:rsidRPr="00541676">
        <w:rPr>
          <w:rFonts w:ascii="Calibri"/>
          <w:spacing w:val="-1"/>
        </w:rPr>
        <w:t>day.</w:t>
      </w:r>
      <w:r w:rsidRPr="00541676">
        <w:rPr>
          <w:rFonts w:ascii="Calibri"/>
          <w:spacing w:val="49"/>
        </w:rPr>
        <w:t xml:space="preserve"> </w:t>
      </w:r>
      <w:r w:rsidRPr="00541676">
        <w:rPr>
          <w:rFonts w:ascii="Calibri"/>
          <w:spacing w:val="-1"/>
        </w:rPr>
        <w:t>Contact</w:t>
      </w:r>
      <w:r w:rsidRPr="00541676">
        <w:rPr>
          <w:rFonts w:ascii="Calibri"/>
          <w:spacing w:val="1"/>
        </w:rPr>
        <w:t xml:space="preserve"> </w:t>
      </w:r>
      <w:r w:rsidRPr="00541676">
        <w:rPr>
          <w:rFonts w:ascii="Calibri"/>
          <w:spacing w:val="-1"/>
        </w:rPr>
        <w:t>your</w:t>
      </w:r>
      <w:r w:rsidRPr="00541676">
        <w:rPr>
          <w:rFonts w:ascii="Calibri"/>
          <w:spacing w:val="-2"/>
        </w:rPr>
        <w:t xml:space="preserve"> </w:t>
      </w:r>
      <w:r w:rsidRPr="00541676">
        <w:rPr>
          <w:rFonts w:ascii="Calibri"/>
          <w:spacing w:val="-1"/>
        </w:rPr>
        <w:t>OSP</w:t>
      </w:r>
      <w:r w:rsidRPr="00541676">
        <w:rPr>
          <w:rFonts w:ascii="Calibri"/>
          <w:spacing w:val="2"/>
        </w:rPr>
        <w:t xml:space="preserve"> </w:t>
      </w:r>
      <w:r w:rsidRPr="00541676">
        <w:rPr>
          <w:rFonts w:ascii="Calibri"/>
          <w:spacing w:val="-1"/>
        </w:rPr>
        <w:t>post</w:t>
      </w:r>
      <w:r w:rsidRPr="00541676">
        <w:rPr>
          <w:rFonts w:ascii="Calibri"/>
          <w:spacing w:val="-2"/>
        </w:rPr>
        <w:t xml:space="preserve"> </w:t>
      </w:r>
      <w:r w:rsidRPr="00541676">
        <w:rPr>
          <w:rFonts w:ascii="Calibri"/>
          <w:spacing w:val="-1"/>
        </w:rPr>
        <w:t xml:space="preserve">award/research </w:t>
      </w:r>
      <w:r w:rsidRPr="00541676">
        <w:rPr>
          <w:rFonts w:ascii="Calibri"/>
          <w:spacing w:val="-2"/>
        </w:rPr>
        <w:t>finance</w:t>
      </w:r>
      <w:r w:rsidRPr="00541676">
        <w:rPr>
          <w:rFonts w:ascii="Calibri"/>
          <w:spacing w:val="59"/>
        </w:rPr>
        <w:t xml:space="preserve"> </w:t>
      </w:r>
      <w:r w:rsidRPr="00541676">
        <w:rPr>
          <w:rFonts w:ascii="Calibri"/>
          <w:spacing w:val="-1"/>
        </w:rPr>
        <w:t>representative</w:t>
      </w:r>
      <w:r w:rsidRPr="00541676">
        <w:rPr>
          <w:rFonts w:ascii="Calibri"/>
          <w:spacing w:val="-3"/>
        </w:rPr>
        <w:t xml:space="preserve"> </w:t>
      </w:r>
      <w:r w:rsidRPr="00541676">
        <w:rPr>
          <w:rFonts w:ascii="Calibri"/>
        </w:rPr>
        <w:t xml:space="preserve">or </w:t>
      </w:r>
      <w:r w:rsidRPr="00541676">
        <w:rPr>
          <w:rFonts w:ascii="Calibri"/>
          <w:spacing w:val="-1"/>
        </w:rPr>
        <w:t>school</w:t>
      </w:r>
      <w:r w:rsidRPr="00541676">
        <w:rPr>
          <w:rFonts w:ascii="Calibri"/>
          <w:spacing w:val="-3"/>
        </w:rPr>
        <w:t xml:space="preserve"> </w:t>
      </w:r>
      <w:r w:rsidRPr="00541676">
        <w:rPr>
          <w:rFonts w:ascii="Calibri"/>
          <w:spacing w:val="-1"/>
        </w:rPr>
        <w:t>representative</w:t>
      </w:r>
      <w:r w:rsidRPr="00541676">
        <w:rPr>
          <w:rFonts w:ascii="Calibri"/>
          <w:spacing w:val="-2"/>
        </w:rPr>
        <w:t xml:space="preserve"> </w:t>
      </w:r>
      <w:r w:rsidRPr="00541676">
        <w:rPr>
          <w:rFonts w:ascii="Calibri"/>
          <w:spacing w:val="-1"/>
        </w:rPr>
        <w:t xml:space="preserve">immediately </w:t>
      </w:r>
      <w:r w:rsidRPr="00541676">
        <w:rPr>
          <w:rFonts w:ascii="Calibri"/>
          <w:spacing w:val="-2"/>
        </w:rPr>
        <w:t>if</w:t>
      </w:r>
      <w:r w:rsidRPr="00541676">
        <w:rPr>
          <w:rFonts w:ascii="Calibri"/>
          <w:spacing w:val="-1"/>
        </w:rPr>
        <w:t xml:space="preserve"> the</w:t>
      </w:r>
      <w:r w:rsidRPr="00541676">
        <w:rPr>
          <w:rFonts w:ascii="Calibri"/>
          <w:spacing w:val="1"/>
        </w:rPr>
        <w:t xml:space="preserve"> </w:t>
      </w:r>
      <w:r w:rsidRPr="00541676">
        <w:rPr>
          <w:rFonts w:ascii="Calibri"/>
          <w:spacing w:val="-1"/>
        </w:rPr>
        <w:t>request</w:t>
      </w:r>
      <w:r w:rsidRPr="00541676">
        <w:rPr>
          <w:rFonts w:ascii="Calibri"/>
          <w:spacing w:val="1"/>
        </w:rPr>
        <w:t xml:space="preserve"> </w:t>
      </w:r>
      <w:r w:rsidRPr="00541676">
        <w:rPr>
          <w:rFonts w:ascii="Calibri"/>
          <w:spacing w:val="-1"/>
        </w:rPr>
        <w:t>is</w:t>
      </w:r>
      <w:r w:rsidRPr="00541676">
        <w:rPr>
          <w:rFonts w:ascii="Calibri"/>
          <w:spacing w:val="-2"/>
        </w:rPr>
        <w:t xml:space="preserve"> </w:t>
      </w:r>
      <w:r w:rsidRPr="00541676">
        <w:rPr>
          <w:rFonts w:ascii="Calibri"/>
          <w:spacing w:val="-1"/>
        </w:rPr>
        <w:t>approaching the</w:t>
      </w:r>
      <w:r w:rsidRPr="00541676">
        <w:rPr>
          <w:rFonts w:ascii="Calibri"/>
          <w:spacing w:val="1"/>
        </w:rPr>
        <w:t xml:space="preserve"> </w:t>
      </w:r>
      <w:r w:rsidRPr="00541676">
        <w:rPr>
          <w:rFonts w:ascii="Calibri"/>
          <w:spacing w:val="-1"/>
        </w:rPr>
        <w:t>45</w:t>
      </w:r>
      <w:r w:rsidRPr="00541676">
        <w:rPr>
          <w:rFonts w:ascii="Calibri"/>
          <w:spacing w:val="-1"/>
          <w:position w:val="10"/>
          <w:sz w:val="14"/>
        </w:rPr>
        <w:t>th</w:t>
      </w:r>
      <w:r w:rsidRPr="00541676">
        <w:rPr>
          <w:rFonts w:ascii="Calibri"/>
          <w:spacing w:val="16"/>
          <w:position w:val="10"/>
          <w:sz w:val="14"/>
        </w:rPr>
        <w:t xml:space="preserve"> </w:t>
      </w:r>
      <w:r w:rsidRPr="00541676">
        <w:rPr>
          <w:rFonts w:ascii="Calibri"/>
        </w:rPr>
        <w:t>or</w:t>
      </w:r>
      <w:r w:rsidRPr="00541676">
        <w:rPr>
          <w:rFonts w:ascii="Calibri"/>
          <w:spacing w:val="-2"/>
        </w:rPr>
        <w:t xml:space="preserve"> </w:t>
      </w:r>
      <w:r w:rsidRPr="00541676">
        <w:rPr>
          <w:rFonts w:ascii="Calibri"/>
        </w:rPr>
        <w:t>90</w:t>
      </w:r>
      <w:r w:rsidRPr="00541676">
        <w:rPr>
          <w:rFonts w:ascii="Calibri"/>
          <w:position w:val="10"/>
          <w:sz w:val="14"/>
        </w:rPr>
        <w:t>th</w:t>
      </w:r>
      <w:r w:rsidRPr="00541676">
        <w:rPr>
          <w:rFonts w:ascii="Calibri"/>
          <w:spacing w:val="16"/>
          <w:position w:val="10"/>
          <w:sz w:val="14"/>
        </w:rPr>
        <w:t xml:space="preserve"> </w:t>
      </w:r>
      <w:r w:rsidRPr="00541676">
        <w:rPr>
          <w:rFonts w:ascii="Calibri"/>
          <w:spacing w:val="-1"/>
        </w:rPr>
        <w:t>day.</w:t>
      </w:r>
      <w:r w:rsidRPr="00541676">
        <w:rPr>
          <w:rFonts w:ascii="Calibri"/>
          <w:spacing w:val="63"/>
        </w:rPr>
        <w:t xml:space="preserve"> </w:t>
      </w:r>
      <w:r w:rsidRPr="00541676">
        <w:rPr>
          <w:rFonts w:ascii="Calibri"/>
          <w:spacing w:val="-1"/>
        </w:rPr>
        <w:t>Departments</w:t>
      </w:r>
      <w:r w:rsidRPr="00541676">
        <w:rPr>
          <w:rFonts w:ascii="Calibri"/>
        </w:rPr>
        <w:t xml:space="preserve"> </w:t>
      </w:r>
      <w:r w:rsidRPr="00541676">
        <w:rPr>
          <w:rFonts w:ascii="Calibri"/>
          <w:spacing w:val="-1"/>
        </w:rPr>
        <w:t>are</w:t>
      </w:r>
      <w:r w:rsidRPr="00541676">
        <w:rPr>
          <w:rFonts w:ascii="Calibri"/>
          <w:spacing w:val="-2"/>
        </w:rPr>
        <w:t xml:space="preserve"> </w:t>
      </w:r>
      <w:r w:rsidRPr="00541676">
        <w:rPr>
          <w:rFonts w:ascii="Calibri"/>
          <w:spacing w:val="-1"/>
        </w:rPr>
        <w:t>responsible</w:t>
      </w:r>
      <w:r w:rsidRPr="00541676">
        <w:rPr>
          <w:rFonts w:ascii="Calibri"/>
          <w:spacing w:val="1"/>
        </w:rPr>
        <w:t xml:space="preserve"> </w:t>
      </w:r>
      <w:r w:rsidRPr="00541676">
        <w:rPr>
          <w:rFonts w:ascii="Calibri"/>
        </w:rPr>
        <w:t>for</w:t>
      </w:r>
      <w:r w:rsidRPr="00541676">
        <w:rPr>
          <w:rFonts w:ascii="Calibri"/>
          <w:spacing w:val="-2"/>
        </w:rPr>
        <w:t xml:space="preserve"> </w:t>
      </w:r>
      <w:r w:rsidRPr="00541676">
        <w:rPr>
          <w:rFonts w:ascii="Calibri"/>
          <w:spacing w:val="-1"/>
        </w:rPr>
        <w:t>ensuring urgent</w:t>
      </w:r>
      <w:r w:rsidRPr="00541676">
        <w:rPr>
          <w:rFonts w:ascii="Calibri"/>
          <w:spacing w:val="-2"/>
        </w:rPr>
        <w:t xml:space="preserve"> </w:t>
      </w:r>
      <w:r w:rsidRPr="00541676">
        <w:rPr>
          <w:rFonts w:ascii="Calibri"/>
          <w:spacing w:val="-1"/>
        </w:rPr>
        <w:t>cost</w:t>
      </w:r>
      <w:r w:rsidRPr="00541676">
        <w:rPr>
          <w:rFonts w:ascii="Calibri"/>
          <w:spacing w:val="-2"/>
        </w:rPr>
        <w:t xml:space="preserve"> </w:t>
      </w:r>
      <w:r w:rsidRPr="00541676">
        <w:rPr>
          <w:rFonts w:ascii="Calibri"/>
          <w:spacing w:val="-1"/>
        </w:rPr>
        <w:t>transfers</w:t>
      </w:r>
      <w:r w:rsidRPr="00541676">
        <w:rPr>
          <w:rFonts w:ascii="Calibri"/>
        </w:rPr>
        <w:t xml:space="preserve"> </w:t>
      </w:r>
      <w:r w:rsidRPr="00541676">
        <w:rPr>
          <w:rFonts w:ascii="Calibri"/>
          <w:spacing w:val="-2"/>
        </w:rPr>
        <w:t>are</w:t>
      </w:r>
      <w:r w:rsidRPr="00541676">
        <w:rPr>
          <w:rFonts w:ascii="Calibri"/>
          <w:spacing w:val="1"/>
        </w:rPr>
        <w:t xml:space="preserve"> </w:t>
      </w:r>
      <w:r w:rsidRPr="00541676">
        <w:rPr>
          <w:rFonts w:ascii="Calibri"/>
          <w:spacing w:val="-1"/>
        </w:rPr>
        <w:t xml:space="preserve">received </w:t>
      </w:r>
      <w:r w:rsidRPr="00541676">
        <w:rPr>
          <w:rFonts w:ascii="Calibri"/>
          <w:spacing w:val="-2"/>
        </w:rPr>
        <w:t>by</w:t>
      </w:r>
      <w:r w:rsidRPr="00541676">
        <w:rPr>
          <w:rFonts w:ascii="Calibri"/>
          <w:spacing w:val="1"/>
        </w:rPr>
        <w:t xml:space="preserve"> </w:t>
      </w:r>
      <w:r w:rsidRPr="00541676">
        <w:rPr>
          <w:rFonts w:ascii="Calibri"/>
          <w:spacing w:val="-1"/>
        </w:rPr>
        <w:t>their</w:t>
      </w:r>
      <w:r w:rsidRPr="00541676">
        <w:rPr>
          <w:rFonts w:ascii="Calibri"/>
        </w:rPr>
        <w:t xml:space="preserve"> </w:t>
      </w:r>
      <w:r w:rsidRPr="00541676">
        <w:rPr>
          <w:rFonts w:ascii="Calibri"/>
          <w:spacing w:val="-1"/>
        </w:rPr>
        <w:t xml:space="preserve">OSP </w:t>
      </w:r>
      <w:r w:rsidRPr="00541676">
        <w:rPr>
          <w:rFonts w:ascii="Calibri"/>
        </w:rPr>
        <w:t>or</w:t>
      </w:r>
      <w:r w:rsidRPr="00541676">
        <w:rPr>
          <w:rFonts w:ascii="Calibri"/>
          <w:spacing w:val="-2"/>
        </w:rPr>
        <w:t xml:space="preserve"> </w:t>
      </w:r>
      <w:r w:rsidRPr="00541676">
        <w:rPr>
          <w:rFonts w:ascii="Calibri"/>
          <w:spacing w:val="-1"/>
        </w:rPr>
        <w:t>school</w:t>
      </w:r>
      <w:r w:rsidRPr="00541676">
        <w:rPr>
          <w:rFonts w:ascii="Calibri"/>
          <w:spacing w:val="55"/>
        </w:rPr>
        <w:t xml:space="preserve"> </w:t>
      </w:r>
      <w:r w:rsidRPr="00541676">
        <w:rPr>
          <w:rFonts w:ascii="Calibri"/>
          <w:spacing w:val="-1"/>
        </w:rPr>
        <w:t>representative</w:t>
      </w:r>
      <w:r w:rsidRPr="00541676">
        <w:rPr>
          <w:rFonts w:ascii="Calibri"/>
          <w:spacing w:val="1"/>
        </w:rPr>
        <w:t xml:space="preserve"> </w:t>
      </w:r>
      <w:r w:rsidRPr="00541676">
        <w:rPr>
          <w:rFonts w:ascii="Calibri"/>
          <w:spacing w:val="-2"/>
        </w:rPr>
        <w:t>so</w:t>
      </w:r>
      <w:r w:rsidRPr="00541676">
        <w:rPr>
          <w:rFonts w:ascii="Calibri"/>
          <w:spacing w:val="1"/>
        </w:rPr>
        <w:t xml:space="preserve"> </w:t>
      </w:r>
      <w:r w:rsidRPr="00541676">
        <w:rPr>
          <w:rFonts w:ascii="Calibri"/>
          <w:spacing w:val="-1"/>
        </w:rPr>
        <w:t>that</w:t>
      </w:r>
      <w:r w:rsidRPr="00541676">
        <w:rPr>
          <w:rFonts w:ascii="Calibri"/>
          <w:spacing w:val="1"/>
        </w:rPr>
        <w:t xml:space="preserve"> </w:t>
      </w:r>
      <w:r w:rsidRPr="00541676">
        <w:rPr>
          <w:rFonts w:ascii="Calibri"/>
          <w:spacing w:val="-1"/>
        </w:rPr>
        <w:t>they can be</w:t>
      </w:r>
      <w:r w:rsidRPr="00541676">
        <w:rPr>
          <w:rFonts w:ascii="Calibri"/>
          <w:spacing w:val="-2"/>
        </w:rPr>
        <w:t xml:space="preserve"> </w:t>
      </w:r>
      <w:r w:rsidRPr="00541676">
        <w:rPr>
          <w:rFonts w:ascii="Calibri"/>
          <w:spacing w:val="-1"/>
        </w:rPr>
        <w:t>expedited.</w:t>
      </w:r>
      <w:r w:rsidRPr="00541676">
        <w:rPr>
          <w:rFonts w:ascii="Calibri"/>
          <w:spacing w:val="49"/>
        </w:rPr>
        <w:t xml:space="preserve"> </w:t>
      </w:r>
      <w:r w:rsidRPr="00541676">
        <w:rPr>
          <w:rFonts w:ascii="Calibri"/>
          <w:spacing w:val="-1"/>
        </w:rPr>
        <w:t>Every</w:t>
      </w:r>
      <w:r w:rsidRPr="00541676">
        <w:rPr>
          <w:rFonts w:ascii="Calibri"/>
          <w:spacing w:val="1"/>
        </w:rPr>
        <w:t xml:space="preserve"> </w:t>
      </w:r>
      <w:r w:rsidRPr="00541676">
        <w:rPr>
          <w:rFonts w:ascii="Calibri"/>
          <w:spacing w:val="-1"/>
        </w:rPr>
        <w:t>effort</w:t>
      </w:r>
      <w:r w:rsidRPr="00541676">
        <w:rPr>
          <w:rFonts w:ascii="Calibri"/>
          <w:spacing w:val="1"/>
        </w:rPr>
        <w:t xml:space="preserve"> </w:t>
      </w:r>
      <w:r w:rsidRPr="00541676">
        <w:rPr>
          <w:rFonts w:ascii="Calibri"/>
          <w:spacing w:val="-1"/>
        </w:rPr>
        <w:t>should be</w:t>
      </w:r>
      <w:r w:rsidRPr="00541676">
        <w:rPr>
          <w:rFonts w:ascii="Calibri"/>
          <w:spacing w:val="-2"/>
        </w:rPr>
        <w:t xml:space="preserve"> </w:t>
      </w:r>
      <w:r w:rsidRPr="00541676">
        <w:rPr>
          <w:rFonts w:ascii="Calibri"/>
          <w:spacing w:val="-1"/>
        </w:rPr>
        <w:t>made</w:t>
      </w:r>
      <w:r w:rsidRPr="00541676">
        <w:rPr>
          <w:rFonts w:ascii="Calibri"/>
          <w:spacing w:val="-2"/>
        </w:rPr>
        <w:t xml:space="preserve"> </w:t>
      </w:r>
      <w:r w:rsidRPr="00541676">
        <w:rPr>
          <w:rFonts w:ascii="Calibri"/>
          <w:spacing w:val="-1"/>
        </w:rPr>
        <w:t>to</w:t>
      </w:r>
      <w:r w:rsidRPr="00541676">
        <w:rPr>
          <w:rFonts w:ascii="Calibri"/>
          <w:spacing w:val="1"/>
        </w:rPr>
        <w:t xml:space="preserve"> </w:t>
      </w:r>
      <w:r w:rsidRPr="00541676">
        <w:rPr>
          <w:rFonts w:ascii="Calibri"/>
          <w:spacing w:val="-1"/>
        </w:rPr>
        <w:t>avoid urgent</w:t>
      </w:r>
      <w:r w:rsidRPr="00541676">
        <w:rPr>
          <w:rFonts w:ascii="Calibri"/>
          <w:spacing w:val="1"/>
        </w:rPr>
        <w:t xml:space="preserve"> </w:t>
      </w:r>
      <w:r w:rsidRPr="00541676">
        <w:rPr>
          <w:rFonts w:ascii="Calibri"/>
          <w:spacing w:val="-2"/>
        </w:rPr>
        <w:t>cost</w:t>
      </w:r>
    </w:p>
    <w:p w14:paraId="3E32A64F" w14:textId="77777777" w:rsidR="0070581A" w:rsidRPr="00541676" w:rsidRDefault="0070581A" w:rsidP="0070581A">
      <w:pPr>
        <w:spacing w:before="4" w:line="253" w:lineRule="auto"/>
        <w:ind w:left="239" w:right="128" w:firstLine="31"/>
        <w:rPr>
          <w:rFonts w:ascii="Calibri" w:eastAsia="Calibri" w:hAnsi="Calibri"/>
        </w:rPr>
      </w:pPr>
      <w:r w:rsidRPr="00541676">
        <w:rPr>
          <w:rFonts w:ascii="Calibri" w:eastAsia="Calibri" w:hAnsi="Calibri"/>
          <w:spacing w:val="-1"/>
        </w:rPr>
        <w:lastRenderedPageBreak/>
        <w:t>transfers; it</w:t>
      </w:r>
      <w:r w:rsidRPr="00541676">
        <w:rPr>
          <w:rFonts w:ascii="Calibri" w:eastAsia="Calibri" w:hAnsi="Calibri"/>
          <w:spacing w:val="1"/>
        </w:rPr>
        <w:t xml:space="preserve"> </w:t>
      </w:r>
      <w:r w:rsidRPr="00541676">
        <w:rPr>
          <w:rFonts w:ascii="Calibri" w:eastAsia="Calibri" w:hAnsi="Calibri"/>
          <w:spacing w:val="-1"/>
        </w:rPr>
        <w:t>is</w:t>
      </w:r>
      <w:r w:rsidRPr="00541676">
        <w:rPr>
          <w:rFonts w:ascii="Calibri" w:eastAsia="Calibri" w:hAnsi="Calibri"/>
          <w:spacing w:val="-2"/>
        </w:rPr>
        <w:t xml:space="preserve"> recommended</w:t>
      </w:r>
      <w:r w:rsidRPr="00541676">
        <w:rPr>
          <w:rFonts w:ascii="Calibri" w:eastAsia="Calibri" w:hAnsi="Calibri"/>
          <w:spacing w:val="-1"/>
        </w:rPr>
        <w:t xml:space="preserve"> that</w:t>
      </w:r>
      <w:r w:rsidRPr="00541676">
        <w:rPr>
          <w:rFonts w:ascii="Calibri" w:eastAsia="Calibri" w:hAnsi="Calibri"/>
          <w:spacing w:val="1"/>
        </w:rPr>
        <w:t xml:space="preserve"> </w:t>
      </w:r>
      <w:r w:rsidRPr="00541676">
        <w:rPr>
          <w:rFonts w:ascii="Calibri" w:eastAsia="Calibri" w:hAnsi="Calibri"/>
          <w:spacing w:val="-1"/>
        </w:rPr>
        <w:t>all</w:t>
      </w:r>
      <w:r w:rsidRPr="00541676">
        <w:rPr>
          <w:rFonts w:ascii="Calibri" w:eastAsia="Calibri" w:hAnsi="Calibri"/>
          <w:spacing w:val="-3"/>
        </w:rPr>
        <w:t xml:space="preserve"> </w:t>
      </w:r>
      <w:r w:rsidRPr="00541676">
        <w:rPr>
          <w:rFonts w:ascii="Calibri" w:eastAsia="Calibri" w:hAnsi="Calibri"/>
          <w:spacing w:val="-1"/>
        </w:rPr>
        <w:t>cost</w:t>
      </w:r>
      <w:r w:rsidRPr="00541676">
        <w:rPr>
          <w:rFonts w:ascii="Calibri" w:eastAsia="Calibri" w:hAnsi="Calibri"/>
          <w:spacing w:val="1"/>
        </w:rPr>
        <w:t xml:space="preserve"> </w:t>
      </w:r>
      <w:r w:rsidRPr="00541676">
        <w:rPr>
          <w:rFonts w:ascii="Calibri" w:eastAsia="Calibri" w:hAnsi="Calibri"/>
          <w:spacing w:val="-1"/>
        </w:rPr>
        <w:t>transfer</w:t>
      </w:r>
      <w:r w:rsidRPr="00541676">
        <w:rPr>
          <w:rFonts w:ascii="Calibri" w:eastAsia="Calibri" w:hAnsi="Calibri"/>
        </w:rPr>
        <w:t xml:space="preserve"> </w:t>
      </w:r>
      <w:r w:rsidRPr="00541676">
        <w:rPr>
          <w:rFonts w:ascii="Calibri" w:eastAsia="Calibri" w:hAnsi="Calibri"/>
          <w:spacing w:val="-1"/>
        </w:rPr>
        <w:t>requests</w:t>
      </w:r>
      <w:r w:rsidRPr="00541676">
        <w:rPr>
          <w:rFonts w:ascii="Calibri" w:eastAsia="Calibri" w:hAnsi="Calibri"/>
        </w:rPr>
        <w:t xml:space="preserve"> </w:t>
      </w:r>
      <w:r w:rsidRPr="00541676">
        <w:rPr>
          <w:rFonts w:ascii="Calibri" w:eastAsia="Calibri" w:hAnsi="Calibri"/>
          <w:spacing w:val="-1"/>
        </w:rPr>
        <w:t>be</w:t>
      </w:r>
      <w:r w:rsidRPr="00541676">
        <w:rPr>
          <w:rFonts w:ascii="Calibri" w:eastAsia="Calibri" w:hAnsi="Calibri"/>
          <w:spacing w:val="-2"/>
        </w:rPr>
        <w:t xml:space="preserve"> </w:t>
      </w:r>
      <w:r w:rsidRPr="00541676">
        <w:rPr>
          <w:rFonts w:ascii="Calibri" w:eastAsia="Calibri" w:hAnsi="Calibri"/>
          <w:spacing w:val="-1"/>
        </w:rPr>
        <w:t xml:space="preserve">submitted </w:t>
      </w:r>
      <w:r w:rsidRPr="00541676">
        <w:rPr>
          <w:rFonts w:ascii="Calibri" w:eastAsia="Calibri" w:hAnsi="Calibri"/>
          <w:spacing w:val="-2"/>
        </w:rPr>
        <w:t>at</w:t>
      </w:r>
      <w:r w:rsidRPr="00541676">
        <w:rPr>
          <w:rFonts w:ascii="Calibri" w:eastAsia="Calibri" w:hAnsi="Calibri"/>
          <w:spacing w:val="1"/>
        </w:rPr>
        <w:t xml:space="preserve"> </w:t>
      </w:r>
      <w:r w:rsidRPr="00541676">
        <w:rPr>
          <w:rFonts w:ascii="Calibri" w:eastAsia="Calibri" w:hAnsi="Calibri"/>
          <w:spacing w:val="-1"/>
        </w:rPr>
        <w:t>least</w:t>
      </w:r>
      <w:r w:rsidRPr="00541676">
        <w:rPr>
          <w:rFonts w:ascii="Calibri" w:eastAsia="Calibri" w:hAnsi="Calibri"/>
          <w:spacing w:val="-2"/>
        </w:rPr>
        <w:t xml:space="preserve"> </w:t>
      </w:r>
      <w:r w:rsidRPr="00541676">
        <w:rPr>
          <w:rFonts w:ascii="Calibri" w:eastAsia="Calibri" w:hAnsi="Calibri"/>
        </w:rPr>
        <w:t>5</w:t>
      </w:r>
      <w:r w:rsidRPr="00541676">
        <w:rPr>
          <w:rFonts w:ascii="Calibri" w:eastAsia="Calibri" w:hAnsi="Calibri"/>
          <w:spacing w:val="1"/>
        </w:rPr>
        <w:t xml:space="preserve"> </w:t>
      </w:r>
      <w:r w:rsidRPr="00541676">
        <w:rPr>
          <w:rFonts w:ascii="Calibri" w:eastAsia="Calibri" w:hAnsi="Calibri"/>
          <w:spacing w:val="-1"/>
        </w:rPr>
        <w:t>business</w:t>
      </w:r>
      <w:r w:rsidRPr="00541676">
        <w:rPr>
          <w:rFonts w:ascii="Calibri" w:eastAsia="Calibri" w:hAnsi="Calibri"/>
          <w:spacing w:val="-2"/>
        </w:rPr>
        <w:t xml:space="preserve"> </w:t>
      </w:r>
      <w:r w:rsidRPr="00541676">
        <w:rPr>
          <w:rFonts w:ascii="Calibri" w:eastAsia="Calibri" w:hAnsi="Calibri"/>
          <w:spacing w:val="-1"/>
        </w:rPr>
        <w:t>days</w:t>
      </w:r>
      <w:r w:rsidRPr="00541676">
        <w:rPr>
          <w:rFonts w:ascii="Calibri" w:eastAsia="Calibri" w:hAnsi="Calibri"/>
        </w:rPr>
        <w:t xml:space="preserve"> </w:t>
      </w:r>
      <w:r w:rsidRPr="00541676">
        <w:rPr>
          <w:rFonts w:ascii="Calibri" w:eastAsia="Calibri" w:hAnsi="Calibri"/>
          <w:spacing w:val="-2"/>
        </w:rPr>
        <w:t>before</w:t>
      </w:r>
      <w:r w:rsidRPr="00541676">
        <w:rPr>
          <w:rFonts w:ascii="Calibri" w:eastAsia="Calibri" w:hAnsi="Calibri"/>
          <w:spacing w:val="85"/>
        </w:rPr>
        <w:t xml:space="preserve"> </w:t>
      </w:r>
      <w:r w:rsidRPr="00541676">
        <w:rPr>
          <w:rFonts w:ascii="Calibri" w:eastAsia="Calibri" w:hAnsi="Calibri"/>
          <w:spacing w:val="-1"/>
        </w:rPr>
        <w:t>the</w:t>
      </w:r>
      <w:r w:rsidRPr="00541676">
        <w:rPr>
          <w:rFonts w:ascii="Calibri" w:eastAsia="Calibri" w:hAnsi="Calibri"/>
          <w:spacing w:val="1"/>
        </w:rPr>
        <w:t xml:space="preserve"> </w:t>
      </w:r>
      <w:r w:rsidRPr="00541676">
        <w:rPr>
          <w:rFonts w:ascii="Calibri" w:eastAsia="Calibri" w:hAnsi="Calibri"/>
          <w:spacing w:val="-1"/>
        </w:rPr>
        <w:t>due</w:t>
      </w:r>
      <w:r w:rsidRPr="00541676">
        <w:rPr>
          <w:rFonts w:ascii="Calibri" w:eastAsia="Calibri" w:hAnsi="Calibri"/>
          <w:spacing w:val="1"/>
        </w:rPr>
        <w:t xml:space="preserve"> </w:t>
      </w:r>
      <w:r w:rsidRPr="00541676">
        <w:rPr>
          <w:rFonts w:ascii="Calibri" w:eastAsia="Calibri" w:hAnsi="Calibri"/>
          <w:spacing w:val="-1"/>
        </w:rPr>
        <w:t>date.</w:t>
      </w:r>
    </w:p>
    <w:p w14:paraId="3822F0C1" w14:textId="77777777" w:rsidR="0070581A" w:rsidRDefault="0070581A" w:rsidP="0070581A">
      <w:pPr>
        <w:pStyle w:val="BodyText"/>
        <w:spacing w:before="12" w:line="252" w:lineRule="auto"/>
        <w:ind w:right="232"/>
        <w:rPr>
          <w:spacing w:val="1"/>
        </w:rPr>
      </w:pPr>
    </w:p>
    <w:p w14:paraId="2F7ADD9A" w14:textId="77777777" w:rsidR="0070581A" w:rsidRDefault="0070581A" w:rsidP="0070581A">
      <w:pPr>
        <w:spacing w:before="5"/>
        <w:rPr>
          <w:rFonts w:ascii="Calibri" w:eastAsia="Calibri" w:hAnsi="Calibri" w:cs="Calibri"/>
          <w:sz w:val="17"/>
          <w:szCs w:val="17"/>
        </w:rPr>
      </w:pPr>
    </w:p>
    <w:p w14:paraId="17942D59" w14:textId="66715582" w:rsidR="0070581A" w:rsidRPr="003F01B2" w:rsidRDefault="0070581A" w:rsidP="00F3292A">
      <w:pPr>
        <w:pStyle w:val="Heading1"/>
        <w:numPr>
          <w:ilvl w:val="0"/>
          <w:numId w:val="3"/>
        </w:numPr>
        <w:tabs>
          <w:tab w:val="left" w:pos="624"/>
        </w:tabs>
        <w:spacing w:line="274" w:lineRule="auto"/>
        <w:ind w:right="437"/>
        <w:rPr>
          <w:b w:val="0"/>
          <w:bCs w:val="0"/>
        </w:rPr>
      </w:pPr>
      <w:bookmarkStart w:id="21" w:name="_Toc454370740"/>
      <w:r>
        <w:rPr>
          <w:spacing w:val="-1"/>
        </w:rPr>
        <w:t>What fiscal period do I post the CT to if it is approved after the end of the month</w:t>
      </w:r>
      <w:r w:rsidR="0018214B">
        <w:rPr>
          <w:spacing w:val="-1"/>
        </w:rPr>
        <w:t xml:space="preserve"> or during year end closing</w:t>
      </w:r>
      <w:r>
        <w:rPr>
          <w:spacing w:val="-1"/>
        </w:rPr>
        <w:t>?</w:t>
      </w:r>
      <w:bookmarkEnd w:id="21"/>
    </w:p>
    <w:p w14:paraId="2A9C5EFD" w14:textId="24EA4128" w:rsidR="0070581A" w:rsidRPr="00DB23CD" w:rsidRDefault="0070581A" w:rsidP="0070581A">
      <w:pPr>
        <w:pStyle w:val="BodyText"/>
        <w:spacing w:before="41" w:line="251" w:lineRule="auto"/>
        <w:ind w:right="128"/>
      </w:pPr>
      <w:r w:rsidRPr="00DB23CD">
        <w:t>You</w:t>
      </w:r>
      <w:r w:rsidRPr="00DB23CD">
        <w:rPr>
          <w:spacing w:val="-1"/>
        </w:rPr>
        <w:t xml:space="preserve"> can</w:t>
      </w:r>
      <w:r w:rsidRPr="00DB23CD">
        <w:rPr>
          <w:spacing w:val="-3"/>
        </w:rPr>
        <w:t xml:space="preserve"> </w:t>
      </w:r>
      <w:r w:rsidRPr="00DB23CD">
        <w:t>post</w:t>
      </w:r>
      <w:r w:rsidRPr="00DB23CD">
        <w:rPr>
          <w:spacing w:val="-2"/>
        </w:rPr>
        <w:t xml:space="preserve"> </w:t>
      </w:r>
      <w:r w:rsidRPr="00DB23CD">
        <w:rPr>
          <w:spacing w:val="-1"/>
        </w:rPr>
        <w:t>an approved</w:t>
      </w:r>
      <w:r w:rsidRPr="00DB23CD">
        <w:rPr>
          <w:spacing w:val="-3"/>
        </w:rPr>
        <w:t xml:space="preserve"> </w:t>
      </w:r>
      <w:r w:rsidRPr="00DB23CD">
        <w:rPr>
          <w:spacing w:val="-1"/>
        </w:rPr>
        <w:t>CT</w:t>
      </w:r>
      <w:r w:rsidRPr="00DB23CD">
        <w:rPr>
          <w:spacing w:val="1"/>
        </w:rPr>
        <w:t xml:space="preserve"> </w:t>
      </w:r>
      <w:r w:rsidRPr="00DB23CD">
        <w:rPr>
          <w:spacing w:val="-1"/>
        </w:rPr>
        <w:t>to</w:t>
      </w:r>
      <w:r w:rsidRPr="00DB23CD">
        <w:rPr>
          <w:spacing w:val="1"/>
        </w:rPr>
        <w:t xml:space="preserve"> </w:t>
      </w:r>
      <w:r w:rsidRPr="00DB23CD">
        <w:rPr>
          <w:spacing w:val="-1"/>
        </w:rPr>
        <w:t>any open GL period</w:t>
      </w:r>
      <w:r w:rsidRPr="00DB23CD">
        <w:rPr>
          <w:spacing w:val="-3"/>
        </w:rPr>
        <w:t xml:space="preserve"> </w:t>
      </w:r>
      <w:r w:rsidRPr="00DB23CD">
        <w:rPr>
          <w:spacing w:val="-1"/>
        </w:rPr>
        <w:t>provided</w:t>
      </w:r>
      <w:r w:rsidRPr="00DB23CD">
        <w:rPr>
          <w:spacing w:val="-3"/>
        </w:rPr>
        <w:t xml:space="preserve"> </w:t>
      </w:r>
      <w:r w:rsidRPr="00DB23CD">
        <w:rPr>
          <w:spacing w:val="-1"/>
        </w:rPr>
        <w:t>that</w:t>
      </w:r>
      <w:r w:rsidRPr="00DB23CD">
        <w:rPr>
          <w:spacing w:val="-2"/>
        </w:rPr>
        <w:t xml:space="preserve"> </w:t>
      </w:r>
      <w:r w:rsidRPr="00DB23CD">
        <w:rPr>
          <w:spacing w:val="-1"/>
        </w:rPr>
        <w:t>the</w:t>
      </w:r>
      <w:r w:rsidRPr="00DB23CD">
        <w:rPr>
          <w:spacing w:val="1"/>
        </w:rPr>
        <w:t xml:space="preserve"> </w:t>
      </w:r>
      <w:r w:rsidRPr="00DB23CD">
        <w:rPr>
          <w:spacing w:val="-2"/>
        </w:rPr>
        <w:t>GL</w:t>
      </w:r>
      <w:r w:rsidRPr="00DB23CD">
        <w:rPr>
          <w:spacing w:val="1"/>
        </w:rPr>
        <w:t xml:space="preserve"> </w:t>
      </w:r>
      <w:r w:rsidRPr="00DB23CD">
        <w:rPr>
          <w:spacing w:val="-1"/>
        </w:rPr>
        <w:t>transaction date</w:t>
      </w:r>
      <w:r w:rsidRPr="00DB23CD">
        <w:rPr>
          <w:spacing w:val="1"/>
        </w:rPr>
        <w:t xml:space="preserve"> </w:t>
      </w:r>
      <w:r w:rsidRPr="00DB23CD">
        <w:rPr>
          <w:spacing w:val="-1"/>
        </w:rPr>
        <w:t>is</w:t>
      </w:r>
      <w:r w:rsidRPr="00DB23CD">
        <w:rPr>
          <w:spacing w:val="-2"/>
        </w:rPr>
        <w:t xml:space="preserve"> </w:t>
      </w:r>
      <w:r w:rsidRPr="00DB23CD">
        <w:t>on,</w:t>
      </w:r>
      <w:r w:rsidRPr="00DB23CD">
        <w:rPr>
          <w:spacing w:val="-2"/>
        </w:rPr>
        <w:t xml:space="preserve"> </w:t>
      </w:r>
      <w:r w:rsidRPr="00DB23CD">
        <w:t xml:space="preserve">or </w:t>
      </w:r>
      <w:r w:rsidRPr="00DB23CD">
        <w:rPr>
          <w:spacing w:val="-1"/>
        </w:rPr>
        <w:t>after,</w:t>
      </w:r>
      <w:r w:rsidRPr="00DB23CD">
        <w:rPr>
          <w:spacing w:val="61"/>
        </w:rPr>
        <w:t xml:space="preserve"> </w:t>
      </w:r>
      <w:r w:rsidRPr="00DB23CD">
        <w:rPr>
          <w:spacing w:val="-1"/>
        </w:rPr>
        <w:t>the</w:t>
      </w:r>
      <w:r w:rsidRPr="00DB23CD">
        <w:rPr>
          <w:spacing w:val="1"/>
        </w:rPr>
        <w:t xml:space="preserve"> </w:t>
      </w:r>
      <w:r w:rsidRPr="00DB23CD">
        <w:rPr>
          <w:spacing w:val="-1"/>
        </w:rPr>
        <w:t>CT</w:t>
      </w:r>
      <w:r w:rsidRPr="00DB23CD">
        <w:rPr>
          <w:spacing w:val="-2"/>
        </w:rPr>
        <w:t xml:space="preserve"> </w:t>
      </w:r>
      <w:r w:rsidRPr="00DB23CD">
        <w:rPr>
          <w:spacing w:val="-1"/>
        </w:rPr>
        <w:t>approval</w:t>
      </w:r>
      <w:r w:rsidRPr="00DB23CD">
        <w:t xml:space="preserve"> </w:t>
      </w:r>
      <w:r w:rsidRPr="00DB23CD">
        <w:rPr>
          <w:spacing w:val="-1"/>
        </w:rPr>
        <w:t>date.</w:t>
      </w:r>
    </w:p>
    <w:p w14:paraId="4BF4D777" w14:textId="77777777" w:rsidR="0070581A" w:rsidRDefault="0070581A" w:rsidP="004C7904">
      <w:pPr>
        <w:spacing w:line="253" w:lineRule="auto"/>
      </w:pPr>
    </w:p>
    <w:p w14:paraId="0AFADBFB" w14:textId="77777777" w:rsidR="0070581A" w:rsidRDefault="0070581A" w:rsidP="0070581A">
      <w:pPr>
        <w:spacing w:before="10"/>
        <w:rPr>
          <w:rFonts w:ascii="Calibri" w:eastAsia="Calibri" w:hAnsi="Calibri" w:cs="Calibri"/>
          <w:sz w:val="17"/>
          <w:szCs w:val="17"/>
        </w:rPr>
      </w:pPr>
    </w:p>
    <w:p w14:paraId="2463693B" w14:textId="77777777" w:rsidR="00B826AE" w:rsidRDefault="00B826AE" w:rsidP="00B826AE">
      <w:pPr>
        <w:pStyle w:val="Heading1"/>
        <w:numPr>
          <w:ilvl w:val="0"/>
          <w:numId w:val="3"/>
        </w:numPr>
        <w:tabs>
          <w:tab w:val="left" w:pos="574"/>
        </w:tabs>
        <w:rPr>
          <w:b w:val="0"/>
          <w:bCs w:val="0"/>
        </w:rPr>
      </w:pPr>
      <w:bookmarkStart w:id="22" w:name="_Toc454370741"/>
      <w:r>
        <w:rPr>
          <w:spacing w:val="-1"/>
        </w:rPr>
        <w:t>If a transaction is less than $500 but is associated with a certified effort, is a CT form required?</w:t>
      </w:r>
      <w:bookmarkEnd w:id="22"/>
      <w:r>
        <w:rPr>
          <w:spacing w:val="-1"/>
        </w:rPr>
        <w:t xml:space="preserve">     </w:t>
      </w:r>
    </w:p>
    <w:p w14:paraId="14C8CAF6" w14:textId="1B2DCB85" w:rsidR="00B826AE" w:rsidRDefault="00B826AE" w:rsidP="00B826AE">
      <w:pPr>
        <w:pStyle w:val="BodyText"/>
        <w:tabs>
          <w:tab w:val="left" w:pos="360"/>
        </w:tabs>
        <w:spacing w:before="14" w:line="252" w:lineRule="auto"/>
        <w:ind w:left="237" w:right="128"/>
        <w:rPr>
          <w:spacing w:val="-1"/>
        </w:rPr>
      </w:pPr>
      <w:r>
        <w:t xml:space="preserve">No, provided that </w:t>
      </w:r>
      <w:r>
        <w:rPr>
          <w:spacing w:val="-2"/>
        </w:rPr>
        <w:t xml:space="preserve">the </w:t>
      </w:r>
      <w:r w:rsidR="00F215A8" w:rsidRPr="0070581A">
        <w:t xml:space="preserve">final </w:t>
      </w:r>
      <w:r w:rsidR="00F215A8" w:rsidRPr="0070581A">
        <w:rPr>
          <w:spacing w:val="-1"/>
        </w:rPr>
        <w:t>financial</w:t>
      </w:r>
      <w:r w:rsidR="00F215A8" w:rsidRPr="0070581A">
        <w:rPr>
          <w:spacing w:val="-2"/>
        </w:rPr>
        <w:t xml:space="preserve"> </w:t>
      </w:r>
      <w:r w:rsidR="00F215A8" w:rsidRPr="0070581A">
        <w:rPr>
          <w:spacing w:val="-1"/>
        </w:rPr>
        <w:t>report,</w:t>
      </w:r>
      <w:r w:rsidR="00F215A8" w:rsidRPr="0070581A">
        <w:rPr>
          <w:spacing w:val="1"/>
        </w:rPr>
        <w:t xml:space="preserve"> final invoice</w:t>
      </w:r>
      <w:r w:rsidR="00F215A8" w:rsidRPr="0070581A">
        <w:rPr>
          <w:spacing w:val="-1"/>
        </w:rPr>
        <w:t xml:space="preserve">, or a financial report/invoice submitted at the end of the budget reporting period for year logic accounts </w:t>
      </w:r>
      <w:r w:rsidRPr="004906D0">
        <w:rPr>
          <w:spacing w:val="-1"/>
        </w:rPr>
        <w:t>has</w:t>
      </w:r>
      <w:r w:rsidRPr="004906D0">
        <w:t xml:space="preserve"> </w:t>
      </w:r>
      <w:r w:rsidRPr="004906D0">
        <w:rPr>
          <w:spacing w:val="-1"/>
        </w:rPr>
        <w:t>not</w:t>
      </w:r>
      <w:r w:rsidRPr="004906D0">
        <w:rPr>
          <w:spacing w:val="1"/>
        </w:rPr>
        <w:t xml:space="preserve"> </w:t>
      </w:r>
      <w:r w:rsidRPr="004906D0">
        <w:rPr>
          <w:spacing w:val="-2"/>
        </w:rPr>
        <w:t>been</w:t>
      </w:r>
      <w:r w:rsidRPr="004906D0">
        <w:rPr>
          <w:spacing w:val="-1"/>
        </w:rPr>
        <w:t xml:space="preserve"> filed</w:t>
      </w:r>
      <w:r w:rsidRPr="004906D0">
        <w:t xml:space="preserve"> </w:t>
      </w:r>
      <w:r w:rsidRPr="004906D0">
        <w:rPr>
          <w:spacing w:val="-1"/>
        </w:rPr>
        <w:t>(in this</w:t>
      </w:r>
      <w:r w:rsidRPr="004906D0">
        <w:rPr>
          <w:spacing w:val="-2"/>
        </w:rPr>
        <w:t xml:space="preserve"> </w:t>
      </w:r>
      <w:r w:rsidRPr="004906D0">
        <w:rPr>
          <w:spacing w:val="-1"/>
        </w:rPr>
        <w:t>circumstance</w:t>
      </w:r>
      <w:r w:rsidRPr="004906D0">
        <w:rPr>
          <w:spacing w:val="-2"/>
        </w:rPr>
        <w:t xml:space="preserve"> </w:t>
      </w:r>
      <w:r w:rsidRPr="004906D0">
        <w:rPr>
          <w:spacing w:val="-1"/>
        </w:rPr>
        <w:t>NO</w:t>
      </w:r>
      <w:r w:rsidRPr="004906D0">
        <w:t xml:space="preserve"> </w:t>
      </w:r>
      <w:r w:rsidRPr="004906D0">
        <w:rPr>
          <w:spacing w:val="-1"/>
        </w:rPr>
        <w:t>journal</w:t>
      </w:r>
      <w:r w:rsidRPr="004906D0">
        <w:t xml:space="preserve"> </w:t>
      </w:r>
      <w:r w:rsidRPr="004906D0">
        <w:rPr>
          <w:spacing w:val="-2"/>
        </w:rPr>
        <w:t>is</w:t>
      </w:r>
      <w:r w:rsidRPr="004906D0">
        <w:t xml:space="preserve"> </w:t>
      </w:r>
      <w:r w:rsidRPr="004906D0">
        <w:rPr>
          <w:spacing w:val="-1"/>
        </w:rPr>
        <w:t>allowed)</w:t>
      </w:r>
      <w:r>
        <w:rPr>
          <w:spacing w:val="-1"/>
        </w:rPr>
        <w:t>, t</w:t>
      </w:r>
      <w:r w:rsidRPr="004906D0">
        <w:rPr>
          <w:spacing w:val="-1"/>
        </w:rPr>
        <w:t>he</w:t>
      </w:r>
      <w:r w:rsidRPr="004906D0">
        <w:rPr>
          <w:spacing w:val="1"/>
        </w:rPr>
        <w:t xml:space="preserve"> </w:t>
      </w:r>
      <w:r w:rsidRPr="004906D0">
        <w:rPr>
          <w:spacing w:val="-1"/>
        </w:rPr>
        <w:t>journal</w:t>
      </w:r>
      <w:r w:rsidRPr="004906D0">
        <w:t xml:space="preserve"> </w:t>
      </w:r>
      <w:r w:rsidRPr="004906D0">
        <w:rPr>
          <w:spacing w:val="-1"/>
        </w:rPr>
        <w:t>will</w:t>
      </w:r>
      <w:r w:rsidRPr="004906D0">
        <w:t xml:space="preserve"> </w:t>
      </w:r>
      <w:r w:rsidRPr="004906D0">
        <w:rPr>
          <w:spacing w:val="-1"/>
        </w:rPr>
        <w:t>re-open</w:t>
      </w:r>
      <w:r w:rsidRPr="004906D0">
        <w:rPr>
          <w:spacing w:val="-3"/>
        </w:rPr>
        <w:t xml:space="preserve"> </w:t>
      </w:r>
      <w:r w:rsidRPr="004906D0">
        <w:rPr>
          <w:spacing w:val="-1"/>
        </w:rPr>
        <w:t>an</w:t>
      </w:r>
      <w:r w:rsidRPr="004906D0">
        <w:rPr>
          <w:spacing w:val="-3"/>
        </w:rPr>
        <w:t xml:space="preserve"> </w:t>
      </w:r>
      <w:r w:rsidRPr="004906D0">
        <w:rPr>
          <w:spacing w:val="-1"/>
        </w:rPr>
        <w:t>effort</w:t>
      </w:r>
      <w:r w:rsidRPr="004906D0">
        <w:rPr>
          <w:spacing w:val="-2"/>
        </w:rPr>
        <w:t xml:space="preserve"> </w:t>
      </w:r>
      <w:r w:rsidRPr="004906D0">
        <w:rPr>
          <w:spacing w:val="-1"/>
        </w:rPr>
        <w:t>certification in ecrt</w:t>
      </w:r>
      <w:r w:rsidRPr="004906D0">
        <w:rPr>
          <w:spacing w:val="1"/>
        </w:rPr>
        <w:t xml:space="preserve"> </w:t>
      </w:r>
      <w:r w:rsidRPr="004906D0">
        <w:rPr>
          <w:spacing w:val="-1"/>
        </w:rPr>
        <w:t>if</w:t>
      </w:r>
      <w:r w:rsidRPr="004906D0">
        <w:rPr>
          <w:spacing w:val="-3"/>
        </w:rPr>
        <w:t xml:space="preserve"> </w:t>
      </w:r>
      <w:r w:rsidRPr="004906D0">
        <w:rPr>
          <w:spacing w:val="-1"/>
        </w:rPr>
        <w:t>the</w:t>
      </w:r>
      <w:r w:rsidRPr="004906D0">
        <w:rPr>
          <w:spacing w:val="1"/>
        </w:rPr>
        <w:t xml:space="preserve"> </w:t>
      </w:r>
      <w:r w:rsidRPr="004906D0">
        <w:rPr>
          <w:spacing w:val="-1"/>
        </w:rPr>
        <w:t>change</w:t>
      </w:r>
      <w:r w:rsidRPr="004906D0">
        <w:rPr>
          <w:spacing w:val="-2"/>
        </w:rPr>
        <w:t xml:space="preserve"> </w:t>
      </w:r>
      <w:r w:rsidRPr="004906D0">
        <w:rPr>
          <w:spacing w:val="-1"/>
        </w:rPr>
        <w:t>is</w:t>
      </w:r>
      <w:r w:rsidRPr="004906D0">
        <w:t xml:space="preserve"> </w:t>
      </w:r>
      <w:r w:rsidRPr="004906D0">
        <w:rPr>
          <w:spacing w:val="-1"/>
        </w:rPr>
        <w:t>greater</w:t>
      </w:r>
      <w:r w:rsidRPr="004906D0">
        <w:rPr>
          <w:spacing w:val="-2"/>
        </w:rPr>
        <w:t xml:space="preserve"> </w:t>
      </w:r>
      <w:r w:rsidRPr="004906D0">
        <w:rPr>
          <w:spacing w:val="-1"/>
        </w:rPr>
        <w:t>than</w:t>
      </w:r>
      <w:r w:rsidRPr="004906D0">
        <w:rPr>
          <w:spacing w:val="-3"/>
        </w:rPr>
        <w:t xml:space="preserve"> </w:t>
      </w:r>
      <w:r w:rsidRPr="004906D0">
        <w:rPr>
          <w:spacing w:val="-1"/>
        </w:rPr>
        <w:t>the</w:t>
      </w:r>
      <w:r w:rsidRPr="004906D0">
        <w:rPr>
          <w:spacing w:val="1"/>
        </w:rPr>
        <w:t xml:space="preserve"> </w:t>
      </w:r>
      <w:r w:rsidRPr="004906D0">
        <w:rPr>
          <w:spacing w:val="-1"/>
        </w:rPr>
        <w:t>3%</w:t>
      </w:r>
      <w:r w:rsidRPr="004906D0">
        <w:rPr>
          <w:spacing w:val="1"/>
        </w:rPr>
        <w:t xml:space="preserve"> </w:t>
      </w:r>
      <w:r w:rsidRPr="004906D0">
        <w:rPr>
          <w:spacing w:val="-1"/>
        </w:rPr>
        <w:t>threshold</w:t>
      </w:r>
      <w:r w:rsidRPr="004906D0">
        <w:rPr>
          <w:spacing w:val="-3"/>
        </w:rPr>
        <w:t xml:space="preserve"> </w:t>
      </w:r>
      <w:r w:rsidRPr="004906D0">
        <w:t>(for</w:t>
      </w:r>
      <w:r>
        <w:t xml:space="preserve"> </w:t>
      </w:r>
      <w:r w:rsidRPr="004906D0">
        <w:rPr>
          <w:spacing w:val="-1"/>
        </w:rPr>
        <w:t>staff)</w:t>
      </w:r>
      <w:r w:rsidRPr="004906D0">
        <w:rPr>
          <w:spacing w:val="1"/>
        </w:rPr>
        <w:t xml:space="preserve"> </w:t>
      </w:r>
      <w:r w:rsidRPr="004906D0">
        <w:rPr>
          <w:spacing w:val="-1"/>
        </w:rPr>
        <w:t>and require</w:t>
      </w:r>
      <w:r w:rsidRPr="004906D0">
        <w:rPr>
          <w:spacing w:val="1"/>
        </w:rPr>
        <w:t xml:space="preserve"> </w:t>
      </w:r>
      <w:r w:rsidRPr="004906D0">
        <w:rPr>
          <w:spacing w:val="-1"/>
        </w:rPr>
        <w:t>recertification.</w:t>
      </w:r>
      <w:r>
        <w:rPr>
          <w:spacing w:val="-1"/>
        </w:rPr>
        <w:t xml:space="preserve"> </w:t>
      </w:r>
    </w:p>
    <w:p w14:paraId="761F00A0" w14:textId="77777777" w:rsidR="00B826AE" w:rsidRDefault="00B826AE" w:rsidP="00B826AE">
      <w:pPr>
        <w:pStyle w:val="BodyText"/>
        <w:tabs>
          <w:tab w:val="left" w:pos="360"/>
        </w:tabs>
        <w:spacing w:before="14" w:line="252" w:lineRule="auto"/>
        <w:ind w:left="237" w:right="128"/>
        <w:rPr>
          <w:color w:val="FF0000"/>
          <w:spacing w:val="-1"/>
        </w:rPr>
      </w:pPr>
    </w:p>
    <w:p w14:paraId="1E680259" w14:textId="77777777" w:rsidR="00B826AE" w:rsidRDefault="00B826AE" w:rsidP="00B826AE">
      <w:pPr>
        <w:spacing w:before="3"/>
        <w:rPr>
          <w:rFonts w:ascii="Calibri" w:eastAsia="Calibri" w:hAnsi="Calibri" w:cs="Calibri"/>
          <w:sz w:val="24"/>
          <w:szCs w:val="24"/>
        </w:rPr>
      </w:pPr>
    </w:p>
    <w:p w14:paraId="54D5E74D" w14:textId="77777777" w:rsidR="0070581A" w:rsidRPr="003F01B2" w:rsidRDefault="0070581A" w:rsidP="00F3292A">
      <w:pPr>
        <w:pStyle w:val="Heading1"/>
        <w:numPr>
          <w:ilvl w:val="0"/>
          <w:numId w:val="3"/>
        </w:numPr>
        <w:tabs>
          <w:tab w:val="left" w:pos="574"/>
          <w:tab w:val="left" w:pos="1170"/>
        </w:tabs>
        <w:spacing w:line="276" w:lineRule="auto"/>
        <w:ind w:right="331"/>
        <w:rPr>
          <w:b w:val="0"/>
          <w:bCs w:val="0"/>
        </w:rPr>
      </w:pPr>
      <w:r>
        <w:rPr>
          <w:spacing w:val="-1"/>
        </w:rPr>
        <w:t xml:space="preserve"> </w:t>
      </w:r>
      <w:bookmarkStart w:id="23" w:name="_Toc454370742"/>
      <w:r>
        <w:rPr>
          <w:spacing w:val="-1"/>
        </w:rPr>
        <w:t>What if my authorized approver is on vacation?</w:t>
      </w:r>
      <w:bookmarkEnd w:id="23"/>
      <w:r>
        <w:rPr>
          <w:spacing w:val="-1"/>
        </w:rPr>
        <w:t xml:space="preserve"> </w:t>
      </w:r>
    </w:p>
    <w:p w14:paraId="2D175AE0" w14:textId="77777777" w:rsidR="0070581A" w:rsidRDefault="0070581A" w:rsidP="0070581A">
      <w:pPr>
        <w:pStyle w:val="BodyText"/>
        <w:spacing w:before="12" w:line="253" w:lineRule="auto"/>
        <w:ind w:left="270" w:right="128"/>
        <w:rPr>
          <w:spacing w:val="-1"/>
        </w:rPr>
      </w:pPr>
      <w:r w:rsidRPr="00C52CF7">
        <w:rPr>
          <w:spacing w:val="-1"/>
        </w:rPr>
        <w:t>OSP</w:t>
      </w:r>
      <w:r w:rsidRPr="00C52CF7">
        <w:rPr>
          <w:spacing w:val="1"/>
        </w:rPr>
        <w:t xml:space="preserve"> </w:t>
      </w:r>
      <w:r w:rsidRPr="00C52CF7">
        <w:rPr>
          <w:spacing w:val="-1"/>
        </w:rPr>
        <w:t>is</w:t>
      </w:r>
      <w:r w:rsidRPr="00C52CF7">
        <w:rPr>
          <w:spacing w:val="-2"/>
        </w:rPr>
        <w:t xml:space="preserve"> </w:t>
      </w:r>
      <w:r w:rsidRPr="00C52CF7">
        <w:rPr>
          <w:spacing w:val="-1"/>
        </w:rPr>
        <w:t>available</w:t>
      </w:r>
      <w:r w:rsidRPr="00C52CF7">
        <w:rPr>
          <w:spacing w:val="-2"/>
        </w:rPr>
        <w:t xml:space="preserve"> </w:t>
      </w:r>
      <w:r w:rsidRPr="00C52CF7">
        <w:rPr>
          <w:spacing w:val="-1"/>
        </w:rPr>
        <w:t>to</w:t>
      </w:r>
      <w:r w:rsidRPr="00C52CF7">
        <w:rPr>
          <w:spacing w:val="1"/>
        </w:rPr>
        <w:t xml:space="preserve"> </w:t>
      </w:r>
      <w:r w:rsidRPr="00C52CF7">
        <w:rPr>
          <w:spacing w:val="-1"/>
        </w:rPr>
        <w:t>sign cost</w:t>
      </w:r>
      <w:r w:rsidRPr="00C52CF7">
        <w:rPr>
          <w:spacing w:val="-2"/>
        </w:rPr>
        <w:t xml:space="preserve"> </w:t>
      </w:r>
      <w:r w:rsidRPr="00C52CF7">
        <w:rPr>
          <w:spacing w:val="-1"/>
        </w:rPr>
        <w:t>transfers</w:t>
      </w:r>
      <w:r w:rsidRPr="00C52CF7">
        <w:rPr>
          <w:spacing w:val="-2"/>
        </w:rPr>
        <w:t xml:space="preserve"> </w:t>
      </w:r>
      <w:r w:rsidRPr="00C52CF7">
        <w:rPr>
          <w:spacing w:val="-1"/>
        </w:rPr>
        <w:t>when</w:t>
      </w:r>
      <w:r w:rsidRPr="00C52CF7">
        <w:rPr>
          <w:spacing w:val="-3"/>
        </w:rPr>
        <w:t xml:space="preserve"> </w:t>
      </w:r>
      <w:r w:rsidRPr="00C52CF7">
        <w:rPr>
          <w:spacing w:val="-1"/>
        </w:rPr>
        <w:t>there</w:t>
      </w:r>
      <w:r w:rsidRPr="00C52CF7">
        <w:rPr>
          <w:spacing w:val="-2"/>
        </w:rPr>
        <w:t xml:space="preserve"> </w:t>
      </w:r>
      <w:r w:rsidRPr="00C52CF7">
        <w:rPr>
          <w:spacing w:val="-1"/>
        </w:rPr>
        <w:t>is</w:t>
      </w:r>
      <w:r w:rsidRPr="00C52CF7">
        <w:t xml:space="preserve"> </w:t>
      </w:r>
      <w:r w:rsidRPr="00C52CF7">
        <w:rPr>
          <w:spacing w:val="-1"/>
        </w:rPr>
        <w:t>an</w:t>
      </w:r>
      <w:r w:rsidRPr="00C52CF7">
        <w:rPr>
          <w:spacing w:val="-3"/>
        </w:rPr>
        <w:t xml:space="preserve"> </w:t>
      </w:r>
      <w:r w:rsidRPr="00C52CF7">
        <w:rPr>
          <w:spacing w:val="-1"/>
        </w:rPr>
        <w:t>absence</w:t>
      </w:r>
      <w:r w:rsidRPr="00C52CF7">
        <w:rPr>
          <w:spacing w:val="-2"/>
        </w:rPr>
        <w:t xml:space="preserve"> </w:t>
      </w:r>
      <w:r w:rsidRPr="00C52CF7">
        <w:t>or</w:t>
      </w:r>
      <w:r w:rsidRPr="00C52CF7">
        <w:rPr>
          <w:spacing w:val="-2"/>
        </w:rPr>
        <w:t xml:space="preserve"> </w:t>
      </w:r>
      <w:r w:rsidRPr="00C52CF7">
        <w:rPr>
          <w:spacing w:val="-1"/>
        </w:rPr>
        <w:t xml:space="preserve">vacancy </w:t>
      </w:r>
      <w:r w:rsidRPr="00C52CF7">
        <w:t xml:space="preserve">of a </w:t>
      </w:r>
      <w:r w:rsidRPr="00C52CF7">
        <w:rPr>
          <w:spacing w:val="-1"/>
        </w:rPr>
        <w:t>school</w:t>
      </w:r>
      <w:r w:rsidRPr="00C52CF7">
        <w:t xml:space="preserve"> </w:t>
      </w:r>
      <w:r w:rsidRPr="00C52CF7">
        <w:rPr>
          <w:spacing w:val="-1"/>
        </w:rPr>
        <w:t>authorized</w:t>
      </w:r>
      <w:r w:rsidRPr="00C52CF7">
        <w:rPr>
          <w:spacing w:val="69"/>
        </w:rPr>
        <w:t xml:space="preserve"> </w:t>
      </w:r>
      <w:r w:rsidRPr="00C52CF7">
        <w:rPr>
          <w:spacing w:val="-1"/>
        </w:rPr>
        <w:t>approver.</w:t>
      </w:r>
      <w:r w:rsidRPr="00C52CF7">
        <w:rPr>
          <w:spacing w:val="47"/>
        </w:rPr>
        <w:t xml:space="preserve"> </w:t>
      </w:r>
      <w:r w:rsidRPr="00C52CF7">
        <w:rPr>
          <w:spacing w:val="-1"/>
        </w:rPr>
        <w:t xml:space="preserve">Send </w:t>
      </w:r>
      <w:r w:rsidRPr="00C52CF7">
        <w:rPr>
          <w:spacing w:val="-2"/>
        </w:rPr>
        <w:t>the</w:t>
      </w:r>
      <w:r w:rsidRPr="00C52CF7">
        <w:rPr>
          <w:spacing w:val="1"/>
        </w:rPr>
        <w:t xml:space="preserve"> </w:t>
      </w:r>
      <w:r w:rsidRPr="00C52CF7">
        <w:rPr>
          <w:spacing w:val="-1"/>
        </w:rPr>
        <w:t>CT</w:t>
      </w:r>
      <w:r w:rsidRPr="00C52CF7">
        <w:rPr>
          <w:spacing w:val="-2"/>
        </w:rPr>
        <w:t xml:space="preserve"> </w:t>
      </w:r>
      <w:r w:rsidRPr="00C52CF7">
        <w:rPr>
          <w:spacing w:val="-1"/>
        </w:rPr>
        <w:t>package</w:t>
      </w:r>
      <w:r w:rsidRPr="00C52CF7">
        <w:rPr>
          <w:spacing w:val="1"/>
        </w:rPr>
        <w:t xml:space="preserve"> </w:t>
      </w:r>
      <w:r w:rsidRPr="00C52CF7">
        <w:rPr>
          <w:spacing w:val="-1"/>
        </w:rPr>
        <w:t>to</w:t>
      </w:r>
      <w:r w:rsidRPr="00C52CF7">
        <w:rPr>
          <w:spacing w:val="1"/>
        </w:rPr>
        <w:t xml:space="preserve"> </w:t>
      </w:r>
      <w:r w:rsidRPr="00C52CF7">
        <w:rPr>
          <w:spacing w:val="-2"/>
        </w:rPr>
        <w:t>the</w:t>
      </w:r>
      <w:r w:rsidRPr="00C52CF7">
        <w:rPr>
          <w:spacing w:val="1"/>
        </w:rPr>
        <w:t xml:space="preserve"> </w:t>
      </w:r>
      <w:r w:rsidRPr="00C52CF7">
        <w:rPr>
          <w:spacing w:val="-1"/>
        </w:rPr>
        <w:t>fol</w:t>
      </w:r>
      <w:r w:rsidRPr="00C52CF7">
        <w:rPr>
          <w:spacing w:val="-1"/>
        </w:rPr>
        <w:lastRenderedPageBreak/>
        <w:t>lowing email</w:t>
      </w:r>
      <w:r w:rsidRPr="00C52CF7">
        <w:rPr>
          <w:spacing w:val="-3"/>
        </w:rPr>
        <w:t xml:space="preserve"> </w:t>
      </w:r>
      <w:r w:rsidRPr="00C52CF7">
        <w:rPr>
          <w:spacing w:val="-1"/>
        </w:rPr>
        <w:t xml:space="preserve">address: </w:t>
      </w:r>
      <w:hyperlink r:id="rId16">
        <w:r w:rsidRPr="00C52CF7">
          <w:rPr>
            <w:color w:val="0000FF"/>
            <w:spacing w:val="-1"/>
            <w:u w:val="single" w:color="0000FF"/>
          </w:rPr>
          <w:t>osp_cost_transfer@harvard.edu</w:t>
        </w:r>
      </w:hyperlink>
      <w:r w:rsidR="00656DA9">
        <w:rPr>
          <w:color w:val="0000FF"/>
          <w:spacing w:val="-1"/>
          <w:u w:val="single" w:color="0000FF"/>
        </w:rPr>
        <w:t xml:space="preserve"> </w:t>
      </w:r>
      <w:r w:rsidR="00656DA9" w:rsidRPr="00FE5A6A">
        <w:rPr>
          <w:spacing w:val="-1"/>
        </w:rPr>
        <w:t>and note the absence of a tub level approver.</w:t>
      </w:r>
    </w:p>
    <w:p w14:paraId="0D1A0A90" w14:textId="77777777" w:rsidR="00446796" w:rsidRPr="00C52CF7" w:rsidRDefault="00446796" w:rsidP="0070581A">
      <w:pPr>
        <w:pStyle w:val="BodyText"/>
        <w:spacing w:before="12" w:line="253" w:lineRule="auto"/>
        <w:ind w:left="270" w:right="128"/>
      </w:pPr>
    </w:p>
    <w:p w14:paraId="15072EA3" w14:textId="7A0CF1A2" w:rsidR="00B826AE" w:rsidRPr="00190998" w:rsidRDefault="00B826AE" w:rsidP="00B826AE">
      <w:pPr>
        <w:pStyle w:val="Heading1"/>
        <w:numPr>
          <w:ilvl w:val="0"/>
          <w:numId w:val="3"/>
        </w:numPr>
        <w:tabs>
          <w:tab w:val="left" w:pos="574"/>
        </w:tabs>
        <w:spacing w:before="56" w:line="276" w:lineRule="auto"/>
        <w:ind w:right="647"/>
        <w:rPr>
          <w:b w:val="0"/>
          <w:bCs w:val="0"/>
        </w:rPr>
      </w:pPr>
      <w:bookmarkStart w:id="24" w:name="_Toc454370743"/>
      <w:r w:rsidRPr="00B7448D">
        <w:rPr>
          <w:spacing w:val="-1"/>
        </w:rPr>
        <w:t>Do I need to complete a cost transfer form for salary adjustments between a main accounts, part-of accounts, and subcontract accounts within the same account group/reporting period?</w:t>
      </w:r>
      <w:bookmarkEnd w:id="24"/>
      <w:r w:rsidRPr="00B7448D">
        <w:rPr>
          <w:spacing w:val="-1"/>
        </w:rPr>
        <w:t xml:space="preserve"> </w:t>
      </w:r>
    </w:p>
    <w:p w14:paraId="4F94DEDB" w14:textId="77777777" w:rsidR="00B826AE" w:rsidRPr="00014C50" w:rsidRDefault="00B826AE" w:rsidP="00B826AE">
      <w:pPr>
        <w:pStyle w:val="BodyText"/>
        <w:spacing w:line="252" w:lineRule="auto"/>
        <w:ind w:left="270" w:right="128" w:firstLine="90"/>
      </w:pPr>
      <w:r w:rsidRPr="00190998">
        <w:rPr>
          <w:spacing w:val="-1"/>
        </w:rPr>
        <w:t xml:space="preserve">Yes.  </w:t>
      </w:r>
      <w:r w:rsidRPr="00014C50">
        <w:t xml:space="preserve">A cost transfer is required if the salary has already been certified.  In general, salary journals should be completed before the effort/salaries are certified the effort reporting system (ecrt).  When a journal is needed to correct the already certified salary/effort,  a cost transfer is required even </w:t>
      </w:r>
      <w:r>
        <w:t xml:space="preserve">if </w:t>
      </w:r>
      <w:r w:rsidRPr="00014C50">
        <w:t xml:space="preserve">the adjustment is between the accounts within the same account group/reporting period.  The purpose of the CT review and approval is to provide the oversight for additional corrections and adjustments needed for already certified salary/effort. </w:t>
      </w:r>
      <w:r>
        <w:t xml:space="preserve">Typically, </w:t>
      </w:r>
      <w:r w:rsidRPr="00014C50">
        <w:t xml:space="preserve">this type of the CT request including over 90 days CT will be approved.  </w:t>
      </w:r>
    </w:p>
    <w:p w14:paraId="1D3667E1" w14:textId="77777777" w:rsidR="00B826AE" w:rsidRPr="00190998" w:rsidRDefault="00B826AE" w:rsidP="00B826AE">
      <w:pPr>
        <w:pStyle w:val="BodyText"/>
        <w:spacing w:line="251" w:lineRule="auto"/>
        <w:ind w:right="128"/>
      </w:pPr>
    </w:p>
    <w:p w14:paraId="4B3BE0EE" w14:textId="77777777" w:rsidR="00B826AE" w:rsidRDefault="00B826AE" w:rsidP="00B826AE">
      <w:pPr>
        <w:spacing w:before="3"/>
        <w:rPr>
          <w:rFonts w:ascii="Calibri" w:eastAsia="Calibri" w:hAnsi="Calibri" w:cs="Calibri"/>
          <w:sz w:val="16"/>
          <w:szCs w:val="16"/>
        </w:rPr>
      </w:pPr>
    </w:p>
    <w:p w14:paraId="5330DB28" w14:textId="77777777" w:rsidR="00B826AE" w:rsidRDefault="00B826AE" w:rsidP="00B826AE">
      <w:pPr>
        <w:spacing w:before="3"/>
        <w:rPr>
          <w:rFonts w:ascii="Calibri" w:eastAsia="Calibri" w:hAnsi="Calibri" w:cs="Calibri"/>
          <w:sz w:val="17"/>
          <w:szCs w:val="17"/>
        </w:rPr>
      </w:pPr>
    </w:p>
    <w:p w14:paraId="7CD2CE21" w14:textId="77777777" w:rsidR="00B826AE" w:rsidRDefault="00B826AE" w:rsidP="00B826AE">
      <w:pPr>
        <w:pStyle w:val="Heading1"/>
        <w:numPr>
          <w:ilvl w:val="0"/>
          <w:numId w:val="3"/>
        </w:numPr>
        <w:rPr>
          <w:rFonts w:cs="Calibri"/>
        </w:rPr>
      </w:pPr>
      <w:bookmarkStart w:id="25" w:name="_Toc454370744"/>
      <w:r>
        <w:t>Do I need to complete a cost transfer to add an additional staff member’s salary onto a federal award when this individual was not originally on the certification? Is the answer different if the project statement has already been certified?</w:t>
      </w:r>
      <w:bookmarkEnd w:id="25"/>
      <w:r>
        <w:rPr>
          <w:spacing w:val="47"/>
        </w:rPr>
        <w:t xml:space="preserve"> </w:t>
      </w:r>
    </w:p>
    <w:p w14:paraId="3E3ABD40" w14:textId="77777777" w:rsidR="00B826AE" w:rsidRDefault="00B826AE" w:rsidP="00B826AE">
      <w:pPr>
        <w:pStyle w:val="BodyText"/>
        <w:spacing w:before="4" w:line="253" w:lineRule="auto"/>
        <w:ind w:right="128"/>
      </w:pPr>
    </w:p>
    <w:p w14:paraId="6E7B246D" w14:textId="77777777" w:rsidR="00B826AE" w:rsidRDefault="00B826AE" w:rsidP="00B826AE">
      <w:pPr>
        <w:spacing w:line="253" w:lineRule="auto"/>
        <w:ind w:left="180"/>
      </w:pPr>
      <w:r>
        <w:lastRenderedPageBreak/>
        <w:t>Yes,</w:t>
      </w:r>
      <w:r>
        <w:rPr>
          <w:spacing w:val="-2"/>
        </w:rPr>
        <w:t xml:space="preserve"> </w:t>
      </w:r>
      <w:r>
        <w:rPr>
          <w:spacing w:val="-1"/>
        </w:rPr>
        <w:t>the</w:t>
      </w:r>
      <w:r>
        <w:rPr>
          <w:spacing w:val="1"/>
        </w:rPr>
        <w:t xml:space="preserve"> </w:t>
      </w:r>
      <w:r>
        <w:rPr>
          <w:spacing w:val="-1"/>
        </w:rPr>
        <w:t>answer</w:t>
      </w:r>
      <w:r>
        <w:t xml:space="preserve"> </w:t>
      </w:r>
      <w:r>
        <w:rPr>
          <w:spacing w:val="-1"/>
        </w:rPr>
        <w:t>is</w:t>
      </w:r>
      <w:r>
        <w:rPr>
          <w:spacing w:val="-2"/>
        </w:rPr>
        <w:t xml:space="preserve"> </w:t>
      </w:r>
      <w:r>
        <w:rPr>
          <w:spacing w:val="-1"/>
        </w:rPr>
        <w:t>different</w:t>
      </w:r>
      <w:r>
        <w:rPr>
          <w:spacing w:val="-2"/>
        </w:rPr>
        <w:t xml:space="preserve"> </w:t>
      </w:r>
      <w:r>
        <w:rPr>
          <w:spacing w:val="-1"/>
        </w:rPr>
        <w:t>if</w:t>
      </w:r>
      <w:r>
        <w:t xml:space="preserve"> </w:t>
      </w:r>
      <w:r>
        <w:rPr>
          <w:spacing w:val="-1"/>
        </w:rPr>
        <w:t>the</w:t>
      </w:r>
      <w:r>
        <w:rPr>
          <w:spacing w:val="1"/>
        </w:rPr>
        <w:t xml:space="preserve"> </w:t>
      </w:r>
      <w:r>
        <w:rPr>
          <w:spacing w:val="-1"/>
        </w:rPr>
        <w:t>project</w:t>
      </w:r>
      <w:r>
        <w:rPr>
          <w:spacing w:val="1"/>
        </w:rPr>
        <w:t xml:space="preserve"> </w:t>
      </w:r>
      <w:r>
        <w:rPr>
          <w:spacing w:val="-1"/>
        </w:rPr>
        <w:t>statement</w:t>
      </w:r>
      <w:r>
        <w:rPr>
          <w:spacing w:val="1"/>
        </w:rPr>
        <w:t xml:space="preserve"> </w:t>
      </w:r>
      <w:r>
        <w:rPr>
          <w:spacing w:val="-2"/>
        </w:rPr>
        <w:t>has</w:t>
      </w:r>
      <w:r>
        <w:t xml:space="preserve"> </w:t>
      </w:r>
      <w:r>
        <w:rPr>
          <w:spacing w:val="-1"/>
        </w:rPr>
        <w:t>already been</w:t>
      </w:r>
      <w:r>
        <w:rPr>
          <w:spacing w:val="-3"/>
        </w:rPr>
        <w:t xml:space="preserve"> </w:t>
      </w:r>
      <w:r>
        <w:rPr>
          <w:spacing w:val="-1"/>
        </w:rPr>
        <w:t>certified</w:t>
      </w:r>
      <w:r>
        <w:t xml:space="preserve"> </w:t>
      </w:r>
      <w:r>
        <w:rPr>
          <w:spacing w:val="-1"/>
        </w:rPr>
        <w:t>versus</w:t>
      </w:r>
      <w:r>
        <w:t xml:space="preserve"> </w:t>
      </w:r>
      <w:r>
        <w:rPr>
          <w:spacing w:val="-1"/>
        </w:rPr>
        <w:t>if</w:t>
      </w:r>
      <w:r>
        <w:t xml:space="preserve"> </w:t>
      </w:r>
      <w:r>
        <w:rPr>
          <w:spacing w:val="-1"/>
        </w:rPr>
        <w:t>it</w:t>
      </w:r>
      <w:r>
        <w:rPr>
          <w:spacing w:val="1"/>
        </w:rPr>
        <w:t xml:space="preserve"> </w:t>
      </w:r>
      <w:r>
        <w:rPr>
          <w:spacing w:val="-1"/>
        </w:rPr>
        <w:t>has</w:t>
      </w:r>
      <w:r>
        <w:rPr>
          <w:spacing w:val="-2"/>
        </w:rPr>
        <w:t xml:space="preserve"> </w:t>
      </w:r>
      <w:r>
        <w:t>not.</w:t>
      </w:r>
      <w:r>
        <w:rPr>
          <w:spacing w:val="47"/>
        </w:rPr>
        <w:t xml:space="preserve"> </w:t>
      </w:r>
      <w:r>
        <w:rPr>
          <w:spacing w:val="-1"/>
        </w:rPr>
        <w:t>The</w:t>
      </w:r>
      <w:r>
        <w:rPr>
          <w:spacing w:val="53"/>
        </w:rPr>
        <w:t xml:space="preserve"> </w:t>
      </w:r>
      <w:r>
        <w:rPr>
          <w:spacing w:val="-1"/>
        </w:rPr>
        <w:t>policy states</w:t>
      </w:r>
      <w:r>
        <w:t xml:space="preserve"> </w:t>
      </w:r>
      <w:r>
        <w:rPr>
          <w:spacing w:val="-1"/>
        </w:rPr>
        <w:t>that</w:t>
      </w:r>
      <w:r>
        <w:rPr>
          <w:spacing w:val="1"/>
        </w:rPr>
        <w:t xml:space="preserve"> </w:t>
      </w:r>
      <w:r>
        <w:rPr>
          <w:spacing w:val="-1"/>
        </w:rPr>
        <w:t>staff</w:t>
      </w:r>
      <w:r>
        <w:rPr>
          <w:spacing w:val="-2"/>
        </w:rPr>
        <w:t xml:space="preserve"> </w:t>
      </w:r>
      <w:r>
        <w:rPr>
          <w:spacing w:val="-1"/>
        </w:rPr>
        <w:t>salary</w:t>
      </w:r>
      <w:r>
        <w:rPr>
          <w:spacing w:val="1"/>
        </w:rPr>
        <w:t xml:space="preserve"> </w:t>
      </w:r>
      <w:r>
        <w:rPr>
          <w:spacing w:val="-1"/>
        </w:rPr>
        <w:t>transfers</w:t>
      </w:r>
      <w:r>
        <w:t xml:space="preserve"> </w:t>
      </w:r>
      <w:r>
        <w:rPr>
          <w:spacing w:val="-1"/>
        </w:rPr>
        <w:t xml:space="preserve">can </w:t>
      </w:r>
      <w:r>
        <w:rPr>
          <w:spacing w:val="-2"/>
        </w:rPr>
        <w:t xml:space="preserve">be </w:t>
      </w:r>
      <w:r>
        <w:rPr>
          <w:spacing w:val="-1"/>
        </w:rPr>
        <w:t>made</w:t>
      </w:r>
      <w:r>
        <w:rPr>
          <w:spacing w:val="1"/>
        </w:rPr>
        <w:t xml:space="preserve"> </w:t>
      </w:r>
      <w:r>
        <w:rPr>
          <w:spacing w:val="-2"/>
        </w:rPr>
        <w:t xml:space="preserve">as </w:t>
      </w:r>
      <w:r>
        <w:rPr>
          <w:spacing w:val="-1"/>
        </w:rPr>
        <w:t>non-CT</w:t>
      </w:r>
      <w:r>
        <w:rPr>
          <w:spacing w:val="1"/>
        </w:rPr>
        <w:t xml:space="preserve"> </w:t>
      </w:r>
      <w:r>
        <w:rPr>
          <w:spacing w:val="-1"/>
        </w:rPr>
        <w:t>journals</w:t>
      </w:r>
      <w:r>
        <w:t xml:space="preserve"> </w:t>
      </w:r>
      <w:r>
        <w:rPr>
          <w:spacing w:val="-1"/>
        </w:rPr>
        <w:t>if</w:t>
      </w:r>
      <w:r>
        <w:t xml:space="preserve"> </w:t>
      </w:r>
      <w:r>
        <w:rPr>
          <w:spacing w:val="-2"/>
        </w:rPr>
        <w:t>the</w:t>
      </w:r>
      <w:r>
        <w:rPr>
          <w:spacing w:val="1"/>
        </w:rPr>
        <w:t xml:space="preserve"> </w:t>
      </w:r>
      <w:r>
        <w:rPr>
          <w:spacing w:val="-1"/>
        </w:rPr>
        <w:t>quarterly</w:t>
      </w:r>
      <w:r>
        <w:rPr>
          <w:spacing w:val="-2"/>
        </w:rPr>
        <w:t xml:space="preserve"> </w:t>
      </w:r>
      <w:r>
        <w:rPr>
          <w:spacing w:val="-1"/>
        </w:rPr>
        <w:t>statement</w:t>
      </w:r>
      <w:r>
        <w:rPr>
          <w:spacing w:val="1"/>
        </w:rPr>
        <w:t xml:space="preserve"> </w:t>
      </w:r>
      <w:r>
        <w:rPr>
          <w:spacing w:val="-1"/>
        </w:rPr>
        <w:t>for</w:t>
      </w:r>
      <w:r>
        <w:rPr>
          <w:spacing w:val="-2"/>
        </w:rPr>
        <w:t xml:space="preserve"> </w:t>
      </w:r>
      <w:r>
        <w:rPr>
          <w:spacing w:val="-1"/>
        </w:rPr>
        <w:t>the</w:t>
      </w:r>
      <w:r>
        <w:rPr>
          <w:spacing w:val="67"/>
        </w:rPr>
        <w:t xml:space="preserve"> </w:t>
      </w:r>
      <w:r>
        <w:rPr>
          <w:spacing w:val="-1"/>
        </w:rPr>
        <w:t>grant</w:t>
      </w:r>
      <w:r>
        <w:rPr>
          <w:spacing w:val="1"/>
        </w:rPr>
        <w:t xml:space="preserve"> </w:t>
      </w:r>
      <w:r>
        <w:rPr>
          <w:spacing w:val="-1"/>
        </w:rPr>
        <w:t>has</w:t>
      </w:r>
      <w:r>
        <w:t xml:space="preserve"> </w:t>
      </w:r>
      <w:r>
        <w:rPr>
          <w:spacing w:val="-1"/>
        </w:rPr>
        <w:t>not</w:t>
      </w:r>
      <w:r>
        <w:rPr>
          <w:spacing w:val="1"/>
        </w:rPr>
        <w:t xml:space="preserve"> </w:t>
      </w:r>
      <w:r>
        <w:rPr>
          <w:spacing w:val="-1"/>
        </w:rPr>
        <w:t>yet</w:t>
      </w:r>
      <w:r>
        <w:rPr>
          <w:spacing w:val="1"/>
        </w:rPr>
        <w:t xml:space="preserve"> </w:t>
      </w:r>
      <w:r>
        <w:rPr>
          <w:spacing w:val="-1"/>
        </w:rPr>
        <w:t xml:space="preserve">been signed </w:t>
      </w:r>
      <w:r>
        <w:rPr>
          <w:rFonts w:cs="Calibri"/>
          <w:b/>
          <w:bCs/>
          <w:spacing w:val="-1"/>
          <w:u w:val="single" w:color="000000"/>
        </w:rPr>
        <w:t>and</w:t>
      </w:r>
      <w:r>
        <w:rPr>
          <w:rFonts w:cs="Calibri"/>
          <w:b/>
          <w:bCs/>
          <w:spacing w:val="1"/>
          <w:u w:val="single" w:color="000000"/>
        </w:rPr>
        <w:t xml:space="preserve"> </w:t>
      </w:r>
      <w:r>
        <w:rPr>
          <w:spacing w:val="-1"/>
        </w:rPr>
        <w:t>it</w:t>
      </w:r>
      <w:r>
        <w:rPr>
          <w:spacing w:val="1"/>
        </w:rPr>
        <w:t xml:space="preserve"> </w:t>
      </w:r>
      <w:r>
        <w:rPr>
          <w:spacing w:val="-1"/>
        </w:rPr>
        <w:t>is</w:t>
      </w:r>
      <w:r>
        <w:t xml:space="preserve"> </w:t>
      </w:r>
      <w:r>
        <w:rPr>
          <w:spacing w:val="-1"/>
        </w:rPr>
        <w:t>not</w:t>
      </w:r>
      <w:r>
        <w:rPr>
          <w:spacing w:val="1"/>
        </w:rPr>
        <w:t xml:space="preserve"> </w:t>
      </w:r>
      <w:r>
        <w:rPr>
          <w:spacing w:val="-1"/>
        </w:rPr>
        <w:t>past</w:t>
      </w:r>
      <w:r>
        <w:rPr>
          <w:spacing w:val="-2"/>
        </w:rPr>
        <w:t xml:space="preserve"> </w:t>
      </w:r>
      <w:r>
        <w:rPr>
          <w:spacing w:val="-1"/>
        </w:rPr>
        <w:t>the</w:t>
      </w:r>
      <w:r>
        <w:rPr>
          <w:spacing w:val="-2"/>
        </w:rPr>
        <w:t xml:space="preserve"> </w:t>
      </w:r>
      <w:r>
        <w:rPr>
          <w:spacing w:val="-1"/>
        </w:rPr>
        <w:t>certification</w:t>
      </w:r>
      <w:r>
        <w:rPr>
          <w:spacing w:val="-3"/>
        </w:rPr>
        <w:t xml:space="preserve"> </w:t>
      </w:r>
      <w:r>
        <w:rPr>
          <w:spacing w:val="-1"/>
        </w:rPr>
        <w:t>due</w:t>
      </w:r>
      <w:r>
        <w:rPr>
          <w:spacing w:val="1"/>
        </w:rPr>
        <w:t xml:space="preserve"> </w:t>
      </w:r>
      <w:r>
        <w:rPr>
          <w:spacing w:val="-1"/>
        </w:rPr>
        <w:t>date.</w:t>
      </w:r>
      <w:r>
        <w:t xml:space="preserve"> </w:t>
      </w:r>
      <w:r>
        <w:rPr>
          <w:spacing w:val="1"/>
        </w:rPr>
        <w:t xml:space="preserve"> </w:t>
      </w:r>
      <w:r>
        <w:rPr>
          <w:spacing w:val="-1"/>
        </w:rPr>
        <w:t>Once</w:t>
      </w:r>
      <w:r>
        <w:rPr>
          <w:spacing w:val="1"/>
        </w:rPr>
        <w:t xml:space="preserve"> </w:t>
      </w:r>
      <w:r>
        <w:rPr>
          <w:spacing w:val="-1"/>
        </w:rPr>
        <w:t>the</w:t>
      </w:r>
      <w:r>
        <w:rPr>
          <w:spacing w:val="1"/>
        </w:rPr>
        <w:t xml:space="preserve"> </w:t>
      </w:r>
      <w:r>
        <w:rPr>
          <w:spacing w:val="-1"/>
        </w:rPr>
        <w:t>statement</w:t>
      </w:r>
      <w:r>
        <w:rPr>
          <w:spacing w:val="1"/>
        </w:rPr>
        <w:t xml:space="preserve"> </w:t>
      </w:r>
      <w:r>
        <w:rPr>
          <w:spacing w:val="-1"/>
        </w:rPr>
        <w:t>has</w:t>
      </w:r>
      <w:r>
        <w:rPr>
          <w:spacing w:val="-2"/>
        </w:rPr>
        <w:t xml:space="preserve"> </w:t>
      </w:r>
      <w:r>
        <w:rPr>
          <w:spacing w:val="-1"/>
        </w:rPr>
        <w:t>been</w:t>
      </w:r>
      <w:r>
        <w:rPr>
          <w:spacing w:val="53"/>
        </w:rPr>
        <w:t xml:space="preserve"> </w:t>
      </w:r>
      <w:r>
        <w:rPr>
          <w:spacing w:val="-1"/>
        </w:rPr>
        <w:t>signed,</w:t>
      </w:r>
      <w:r>
        <w:t xml:space="preserve"> </w:t>
      </w:r>
      <w:r>
        <w:rPr>
          <w:spacing w:val="-1"/>
        </w:rPr>
        <w:t>any</w:t>
      </w:r>
      <w:r>
        <w:rPr>
          <w:spacing w:val="1"/>
        </w:rPr>
        <w:t xml:space="preserve"> </w:t>
      </w:r>
      <w:r>
        <w:rPr>
          <w:spacing w:val="-1"/>
        </w:rPr>
        <w:t>salary transfers</w:t>
      </w:r>
      <w:r>
        <w:rPr>
          <w:spacing w:val="-2"/>
        </w:rPr>
        <w:t xml:space="preserve"> </w:t>
      </w:r>
      <w:r>
        <w:rPr>
          <w:spacing w:val="-1"/>
        </w:rPr>
        <w:t>relating to</w:t>
      </w:r>
      <w:r>
        <w:rPr>
          <w:spacing w:val="1"/>
        </w:rPr>
        <w:t xml:space="preserve"> </w:t>
      </w:r>
      <w:r>
        <w:rPr>
          <w:spacing w:val="-2"/>
        </w:rPr>
        <w:t>the</w:t>
      </w:r>
      <w:r>
        <w:rPr>
          <w:spacing w:val="1"/>
        </w:rPr>
        <w:t xml:space="preserve"> </w:t>
      </w:r>
      <w:r>
        <w:rPr>
          <w:spacing w:val="-1"/>
        </w:rPr>
        <w:t>grant</w:t>
      </w:r>
      <w:r>
        <w:rPr>
          <w:spacing w:val="-2"/>
        </w:rPr>
        <w:t xml:space="preserve"> </w:t>
      </w:r>
      <w:r>
        <w:rPr>
          <w:spacing w:val="-1"/>
        </w:rPr>
        <w:t>will</w:t>
      </w:r>
      <w:r>
        <w:t xml:space="preserve"> </w:t>
      </w:r>
      <w:r>
        <w:rPr>
          <w:spacing w:val="-1"/>
        </w:rPr>
        <w:t>require</w:t>
      </w:r>
      <w:r>
        <w:rPr>
          <w:spacing w:val="1"/>
        </w:rPr>
        <w:t xml:space="preserve"> </w:t>
      </w:r>
      <w:r>
        <w:t xml:space="preserve">a </w:t>
      </w:r>
      <w:r>
        <w:rPr>
          <w:spacing w:val="-1"/>
        </w:rPr>
        <w:t>CT</w:t>
      </w:r>
      <w:r>
        <w:rPr>
          <w:spacing w:val="1"/>
        </w:rPr>
        <w:t xml:space="preserve"> </w:t>
      </w:r>
      <w:r>
        <w:rPr>
          <w:spacing w:val="-1"/>
        </w:rPr>
        <w:t>regardless</w:t>
      </w:r>
      <w:r>
        <w:rPr>
          <w:spacing w:val="-2"/>
        </w:rPr>
        <w:t xml:space="preserve"> </w:t>
      </w:r>
      <w:r>
        <w:t>of</w:t>
      </w:r>
      <w:r>
        <w:rPr>
          <w:spacing w:val="-2"/>
        </w:rPr>
        <w:t xml:space="preserve"> </w:t>
      </w:r>
      <w:r>
        <w:rPr>
          <w:spacing w:val="-1"/>
        </w:rPr>
        <w:t>whether the</w:t>
      </w:r>
      <w:r>
        <w:rPr>
          <w:spacing w:val="1"/>
        </w:rPr>
        <w:t xml:space="preserve"> </w:t>
      </w:r>
      <w:r>
        <w:rPr>
          <w:spacing w:val="-1"/>
        </w:rPr>
        <w:t>individual’s</w:t>
      </w:r>
      <w:r>
        <w:rPr>
          <w:spacing w:val="57"/>
        </w:rPr>
        <w:t xml:space="preserve"> </w:t>
      </w:r>
      <w:r>
        <w:rPr>
          <w:spacing w:val="-1"/>
        </w:rPr>
        <w:t>salary wasn’t</w:t>
      </w:r>
      <w:r>
        <w:rPr>
          <w:spacing w:val="1"/>
        </w:rPr>
        <w:t xml:space="preserve"> </w:t>
      </w:r>
      <w:r>
        <w:rPr>
          <w:spacing w:val="-1"/>
        </w:rPr>
        <w:t>include</w:t>
      </w:r>
      <w:r>
        <w:rPr>
          <w:spacing w:val="-2"/>
        </w:rPr>
        <w:t xml:space="preserve"> </w:t>
      </w:r>
      <w:r>
        <w:rPr>
          <w:spacing w:val="-1"/>
        </w:rPr>
        <w:t>in the</w:t>
      </w:r>
      <w:r>
        <w:rPr>
          <w:spacing w:val="-2"/>
        </w:rPr>
        <w:t xml:space="preserve"> </w:t>
      </w:r>
      <w:r>
        <w:rPr>
          <w:spacing w:val="-1"/>
        </w:rPr>
        <w:t>original</w:t>
      </w:r>
      <w:r>
        <w:t xml:space="preserve"> </w:t>
      </w:r>
      <w:r>
        <w:rPr>
          <w:spacing w:val="-1"/>
        </w:rPr>
        <w:t>certified statement.</w:t>
      </w:r>
      <w:r>
        <w:rPr>
          <w:spacing w:val="1"/>
        </w:rPr>
        <w:t xml:space="preserve"> </w:t>
      </w:r>
      <w:r>
        <w:t xml:space="preserve">For </w:t>
      </w:r>
      <w:r>
        <w:rPr>
          <w:spacing w:val="-2"/>
        </w:rPr>
        <w:t>any</w:t>
      </w:r>
      <w:r>
        <w:rPr>
          <w:spacing w:val="1"/>
        </w:rPr>
        <w:t xml:space="preserve"> </w:t>
      </w:r>
      <w:r>
        <w:rPr>
          <w:spacing w:val="-1"/>
        </w:rPr>
        <w:t>unsigned quarterly</w:t>
      </w:r>
      <w:r>
        <w:rPr>
          <w:spacing w:val="1"/>
        </w:rPr>
        <w:t xml:space="preserve"> </w:t>
      </w:r>
      <w:r>
        <w:rPr>
          <w:spacing w:val="-1"/>
        </w:rPr>
        <w:t>statements</w:t>
      </w:r>
      <w:r>
        <w:rPr>
          <w:spacing w:val="-2"/>
        </w:rPr>
        <w:t xml:space="preserve"> </w:t>
      </w:r>
      <w:r>
        <w:rPr>
          <w:spacing w:val="-1"/>
        </w:rPr>
        <w:t>that</w:t>
      </w:r>
      <w:r>
        <w:rPr>
          <w:spacing w:val="-2"/>
        </w:rPr>
        <w:t xml:space="preserve"> </w:t>
      </w:r>
      <w:r>
        <w:rPr>
          <w:spacing w:val="-1"/>
        </w:rPr>
        <w:t>are</w:t>
      </w:r>
      <w:r>
        <w:rPr>
          <w:spacing w:val="58"/>
        </w:rPr>
        <w:t xml:space="preserve"> </w:t>
      </w:r>
      <w:r>
        <w:rPr>
          <w:spacing w:val="-1"/>
        </w:rPr>
        <w:t>past</w:t>
      </w:r>
      <w:r>
        <w:rPr>
          <w:spacing w:val="1"/>
        </w:rPr>
        <w:t xml:space="preserve"> </w:t>
      </w:r>
      <w:r>
        <w:rPr>
          <w:spacing w:val="-1"/>
        </w:rPr>
        <w:t>the</w:t>
      </w:r>
      <w:r>
        <w:rPr>
          <w:spacing w:val="-2"/>
        </w:rPr>
        <w:t xml:space="preserve"> </w:t>
      </w:r>
      <w:r>
        <w:rPr>
          <w:spacing w:val="-1"/>
        </w:rPr>
        <w:t>certification due</w:t>
      </w:r>
      <w:r>
        <w:rPr>
          <w:spacing w:val="1"/>
        </w:rPr>
        <w:t xml:space="preserve"> </w:t>
      </w:r>
      <w:r>
        <w:rPr>
          <w:spacing w:val="-1"/>
        </w:rPr>
        <w:t>dates,</w:t>
      </w:r>
      <w:r>
        <w:t xml:space="preserve"> a</w:t>
      </w:r>
      <w:r>
        <w:rPr>
          <w:spacing w:val="-2"/>
        </w:rPr>
        <w:t xml:space="preserve"> </w:t>
      </w:r>
      <w:r>
        <w:rPr>
          <w:spacing w:val="-1"/>
        </w:rPr>
        <w:t>CT</w:t>
      </w:r>
      <w:r>
        <w:rPr>
          <w:spacing w:val="1"/>
        </w:rPr>
        <w:t xml:space="preserve"> </w:t>
      </w:r>
      <w:r>
        <w:rPr>
          <w:spacing w:val="-2"/>
        </w:rPr>
        <w:t>is</w:t>
      </w:r>
      <w:r>
        <w:t xml:space="preserve"> </w:t>
      </w:r>
      <w:r>
        <w:rPr>
          <w:spacing w:val="-2"/>
        </w:rPr>
        <w:t>also</w:t>
      </w:r>
      <w:r>
        <w:rPr>
          <w:spacing w:val="1"/>
        </w:rPr>
        <w:t xml:space="preserve"> </w:t>
      </w:r>
      <w:r>
        <w:rPr>
          <w:spacing w:val="-1"/>
        </w:rPr>
        <w:t>required.</w:t>
      </w:r>
    </w:p>
    <w:p w14:paraId="0531642F" w14:textId="77777777" w:rsidR="00B826AE" w:rsidRDefault="00B826AE" w:rsidP="00B826AE">
      <w:pPr>
        <w:spacing w:line="253" w:lineRule="auto"/>
      </w:pPr>
    </w:p>
    <w:p w14:paraId="52DD18D8" w14:textId="77777777" w:rsidR="00B826AE" w:rsidRDefault="00B826AE" w:rsidP="00B826AE">
      <w:pPr>
        <w:spacing w:line="253" w:lineRule="auto"/>
      </w:pPr>
    </w:p>
    <w:p w14:paraId="35A2B64F" w14:textId="77777777" w:rsidR="0070581A" w:rsidRDefault="0070581A" w:rsidP="00F3292A">
      <w:pPr>
        <w:pStyle w:val="Heading1"/>
        <w:numPr>
          <w:ilvl w:val="0"/>
          <w:numId w:val="3"/>
        </w:numPr>
        <w:tabs>
          <w:tab w:val="left" w:pos="574"/>
        </w:tabs>
        <w:rPr>
          <w:b w:val="0"/>
          <w:bCs w:val="0"/>
        </w:rPr>
      </w:pPr>
      <w:bookmarkStart w:id="26" w:name="_Toc454370745"/>
      <w:r>
        <w:rPr>
          <w:spacing w:val="-1"/>
        </w:rPr>
        <w:t>What happens if my cost transfer request is not approved?</w:t>
      </w:r>
      <w:bookmarkEnd w:id="26"/>
    </w:p>
    <w:p w14:paraId="3E38C8EB" w14:textId="0166049F" w:rsidR="0070581A" w:rsidRDefault="00027BE4" w:rsidP="0070581A">
      <w:pPr>
        <w:pStyle w:val="BodyText"/>
        <w:spacing w:before="12" w:line="253" w:lineRule="auto"/>
        <w:ind w:left="240" w:right="127"/>
        <w:rPr>
          <w:spacing w:val="-1"/>
        </w:rPr>
      </w:pPr>
      <w:r>
        <w:rPr>
          <w:spacing w:val="-1"/>
        </w:rPr>
        <w:t xml:space="preserve">If the </w:t>
      </w:r>
      <w:r w:rsidR="0070581A" w:rsidRPr="005D505E">
        <w:rPr>
          <w:spacing w:val="-2"/>
        </w:rPr>
        <w:t>CT</w:t>
      </w:r>
      <w:r w:rsidR="0070581A" w:rsidRPr="005D505E">
        <w:rPr>
          <w:spacing w:val="1"/>
        </w:rPr>
        <w:t xml:space="preserve"> </w:t>
      </w:r>
      <w:r w:rsidR="0070581A" w:rsidRPr="005D505E">
        <w:rPr>
          <w:spacing w:val="-1"/>
        </w:rPr>
        <w:t>is</w:t>
      </w:r>
      <w:r w:rsidR="0070581A" w:rsidRPr="005D505E">
        <w:t xml:space="preserve"> </w:t>
      </w:r>
      <w:r w:rsidR="0070581A" w:rsidRPr="005D505E">
        <w:rPr>
          <w:spacing w:val="-1"/>
        </w:rPr>
        <w:t>not</w:t>
      </w:r>
      <w:r w:rsidR="0070581A" w:rsidRPr="005D505E">
        <w:rPr>
          <w:spacing w:val="1"/>
        </w:rPr>
        <w:t xml:space="preserve"> </w:t>
      </w:r>
      <w:r w:rsidR="0070581A" w:rsidRPr="005D505E">
        <w:rPr>
          <w:spacing w:val="-2"/>
        </w:rPr>
        <w:t>approved,</w:t>
      </w:r>
      <w:r w:rsidR="0070581A" w:rsidRPr="005D505E">
        <w:t xml:space="preserve"> </w:t>
      </w:r>
      <w:r>
        <w:t>and</w:t>
      </w:r>
      <w:r w:rsidR="0070581A" w:rsidRPr="005D505E">
        <w:t xml:space="preserve"> </w:t>
      </w:r>
      <w:r w:rsidR="0070581A" w:rsidRPr="005D505E">
        <w:rPr>
          <w:spacing w:val="-1"/>
        </w:rPr>
        <w:t>the</w:t>
      </w:r>
      <w:r w:rsidR="0070581A" w:rsidRPr="005D505E">
        <w:rPr>
          <w:spacing w:val="-2"/>
        </w:rPr>
        <w:t xml:space="preserve"> </w:t>
      </w:r>
      <w:r w:rsidR="0070581A" w:rsidRPr="005D505E">
        <w:rPr>
          <w:spacing w:val="-1"/>
        </w:rPr>
        <w:t>expense</w:t>
      </w:r>
      <w:r w:rsidR="0070581A" w:rsidRPr="005D505E">
        <w:rPr>
          <w:spacing w:val="1"/>
        </w:rPr>
        <w:t xml:space="preserve"> </w:t>
      </w:r>
      <w:r w:rsidR="0070581A" w:rsidRPr="005D505E">
        <w:rPr>
          <w:spacing w:val="-1"/>
        </w:rPr>
        <w:t>is</w:t>
      </w:r>
      <w:r w:rsidR="0070581A" w:rsidRPr="005D505E">
        <w:rPr>
          <w:spacing w:val="-2"/>
        </w:rPr>
        <w:t xml:space="preserve"> </w:t>
      </w:r>
      <w:r w:rsidR="0070581A" w:rsidRPr="005D505E">
        <w:t>on</w:t>
      </w:r>
      <w:r w:rsidR="0070581A" w:rsidRPr="005D505E">
        <w:rPr>
          <w:spacing w:val="-1"/>
        </w:rPr>
        <w:t xml:space="preserve"> </w:t>
      </w:r>
      <w:r w:rsidR="0070581A" w:rsidRPr="005D505E">
        <w:rPr>
          <w:spacing w:val="-2"/>
        </w:rPr>
        <w:t>another</w:t>
      </w:r>
      <w:r w:rsidR="0070581A" w:rsidRPr="005D505E">
        <w:t xml:space="preserve"> </w:t>
      </w:r>
      <w:r w:rsidR="0070581A" w:rsidRPr="005D505E">
        <w:rPr>
          <w:spacing w:val="-1"/>
        </w:rPr>
        <w:t>federal</w:t>
      </w:r>
      <w:r w:rsidR="0070581A" w:rsidRPr="005D505E">
        <w:rPr>
          <w:spacing w:val="-3"/>
        </w:rPr>
        <w:t xml:space="preserve"> </w:t>
      </w:r>
      <w:r w:rsidR="0070581A" w:rsidRPr="005D505E">
        <w:rPr>
          <w:spacing w:val="-1"/>
        </w:rPr>
        <w:t>award,</w:t>
      </w:r>
      <w:r w:rsidR="0070581A" w:rsidRPr="005D505E">
        <w:rPr>
          <w:spacing w:val="-2"/>
        </w:rPr>
        <w:t xml:space="preserve"> </w:t>
      </w:r>
      <w:r w:rsidR="0070581A" w:rsidRPr="005D505E">
        <w:rPr>
          <w:spacing w:val="-1"/>
        </w:rPr>
        <w:t>that</w:t>
      </w:r>
      <w:r w:rsidR="0070581A" w:rsidRPr="005D505E">
        <w:rPr>
          <w:spacing w:val="-2"/>
        </w:rPr>
        <w:t xml:space="preserve"> </w:t>
      </w:r>
      <w:r w:rsidR="0070581A" w:rsidRPr="005D505E">
        <w:rPr>
          <w:spacing w:val="-1"/>
        </w:rPr>
        <w:t>expense</w:t>
      </w:r>
      <w:r w:rsidR="0070581A" w:rsidRPr="005D505E">
        <w:rPr>
          <w:spacing w:val="1"/>
        </w:rPr>
        <w:t xml:space="preserve"> </w:t>
      </w:r>
      <w:r w:rsidR="0070581A" w:rsidRPr="005D505E">
        <w:rPr>
          <w:spacing w:val="-1"/>
        </w:rPr>
        <w:t>must</w:t>
      </w:r>
      <w:r w:rsidR="0070581A" w:rsidRPr="005D505E">
        <w:rPr>
          <w:spacing w:val="1"/>
        </w:rPr>
        <w:t xml:space="preserve"> </w:t>
      </w:r>
      <w:r w:rsidR="0070581A" w:rsidRPr="005D505E">
        <w:rPr>
          <w:spacing w:val="-1"/>
        </w:rPr>
        <w:t>be</w:t>
      </w:r>
      <w:r w:rsidR="0070581A" w:rsidRPr="005D505E">
        <w:rPr>
          <w:spacing w:val="1"/>
        </w:rPr>
        <w:t xml:space="preserve"> </w:t>
      </w:r>
      <w:r w:rsidR="0070581A" w:rsidRPr="005D505E">
        <w:rPr>
          <w:spacing w:val="-1"/>
        </w:rPr>
        <w:t>removed</w:t>
      </w:r>
      <w:r w:rsidR="0070581A" w:rsidRPr="005D505E">
        <w:rPr>
          <w:spacing w:val="79"/>
        </w:rPr>
        <w:t xml:space="preserve"> </w:t>
      </w:r>
      <w:r w:rsidR="0070581A" w:rsidRPr="005D505E">
        <w:rPr>
          <w:spacing w:val="-1"/>
        </w:rPr>
        <w:t>from that</w:t>
      </w:r>
      <w:r w:rsidR="0070581A" w:rsidRPr="005D505E">
        <w:rPr>
          <w:spacing w:val="-2"/>
        </w:rPr>
        <w:t xml:space="preserve"> </w:t>
      </w:r>
      <w:r w:rsidR="0070581A" w:rsidRPr="005D505E">
        <w:rPr>
          <w:spacing w:val="-1"/>
        </w:rPr>
        <w:t>federal</w:t>
      </w:r>
      <w:r w:rsidR="0070581A" w:rsidRPr="005D505E">
        <w:rPr>
          <w:spacing w:val="-3"/>
        </w:rPr>
        <w:t xml:space="preserve"> </w:t>
      </w:r>
      <w:r w:rsidR="0070581A" w:rsidRPr="005D505E">
        <w:rPr>
          <w:spacing w:val="-1"/>
        </w:rPr>
        <w:t xml:space="preserve">award </w:t>
      </w:r>
      <w:r w:rsidR="0070581A" w:rsidRPr="005D505E">
        <w:rPr>
          <w:spacing w:val="-2"/>
        </w:rPr>
        <w:t>and</w:t>
      </w:r>
      <w:r w:rsidR="0070581A" w:rsidRPr="005D505E">
        <w:rPr>
          <w:spacing w:val="-1"/>
        </w:rPr>
        <w:t xml:space="preserve"> placed </w:t>
      </w:r>
      <w:r w:rsidR="0070581A" w:rsidRPr="005D505E">
        <w:t>on</w:t>
      </w:r>
      <w:r w:rsidR="0070581A" w:rsidRPr="005D505E">
        <w:rPr>
          <w:spacing w:val="-3"/>
        </w:rPr>
        <w:t xml:space="preserve"> </w:t>
      </w:r>
      <w:r w:rsidR="0070581A" w:rsidRPr="005D505E">
        <w:rPr>
          <w:spacing w:val="-1"/>
        </w:rPr>
        <w:t>an appropriate</w:t>
      </w:r>
      <w:r w:rsidR="0070581A" w:rsidRPr="005D505E">
        <w:rPr>
          <w:spacing w:val="-2"/>
        </w:rPr>
        <w:t xml:space="preserve"> </w:t>
      </w:r>
      <w:r w:rsidR="0070581A" w:rsidRPr="005D505E">
        <w:rPr>
          <w:spacing w:val="-1"/>
        </w:rPr>
        <w:t>non-federal</w:t>
      </w:r>
      <w:r w:rsidR="0070581A" w:rsidRPr="005D505E">
        <w:rPr>
          <w:spacing w:val="-3"/>
        </w:rPr>
        <w:t xml:space="preserve"> </w:t>
      </w:r>
      <w:r w:rsidR="0070581A" w:rsidRPr="005D505E">
        <w:rPr>
          <w:spacing w:val="-1"/>
        </w:rPr>
        <w:t>account.</w:t>
      </w:r>
    </w:p>
    <w:p w14:paraId="2380BF82" w14:textId="77777777" w:rsidR="0070581A" w:rsidRPr="005D505E" w:rsidRDefault="0070581A" w:rsidP="0070581A">
      <w:pPr>
        <w:pStyle w:val="BodyText"/>
        <w:spacing w:before="12" w:line="253" w:lineRule="auto"/>
        <w:ind w:left="240" w:right="127"/>
      </w:pPr>
    </w:p>
    <w:p w14:paraId="1D3F936E" w14:textId="77777777" w:rsidR="0070581A" w:rsidRDefault="0070581A" w:rsidP="0070581A">
      <w:pPr>
        <w:spacing w:before="4"/>
        <w:rPr>
          <w:rFonts w:ascii="Calibri" w:eastAsia="Calibri" w:hAnsi="Calibri" w:cs="Calibri"/>
          <w:sz w:val="17"/>
          <w:szCs w:val="17"/>
        </w:rPr>
      </w:pPr>
    </w:p>
    <w:p w14:paraId="5DBE0B7E" w14:textId="77777777" w:rsidR="00B37C1C" w:rsidRDefault="0070581A" w:rsidP="00F3292A">
      <w:pPr>
        <w:numPr>
          <w:ilvl w:val="0"/>
          <w:numId w:val="3"/>
        </w:numPr>
        <w:tabs>
          <w:tab w:val="left" w:pos="574"/>
        </w:tabs>
        <w:spacing w:line="276" w:lineRule="auto"/>
        <w:ind w:right="647"/>
        <w:outlineLvl w:val="0"/>
        <w:rPr>
          <w:rFonts w:ascii="Calibri" w:eastAsia="Calibri" w:hAnsi="Calibri"/>
        </w:rPr>
      </w:pPr>
      <w:bookmarkStart w:id="27" w:name="_Toc454370746"/>
      <w:r w:rsidRPr="00B87882">
        <w:rPr>
          <w:rFonts w:ascii="Calibri" w:eastAsia="Calibri" w:hAnsi="Calibri"/>
          <w:b/>
          <w:bCs/>
          <w:spacing w:val="-1"/>
        </w:rPr>
        <w:t>Which journal entries are always</w:t>
      </w:r>
      <w:r w:rsidRPr="00B87882">
        <w:rPr>
          <w:rFonts w:ascii="Calibri" w:eastAsia="Calibri" w:hAnsi="Calibri"/>
          <w:b/>
          <w:bCs/>
          <w:spacing w:val="1"/>
        </w:rPr>
        <w:t xml:space="preserve"> </w:t>
      </w:r>
      <w:r w:rsidRPr="00B87882">
        <w:rPr>
          <w:rFonts w:ascii="Calibri" w:eastAsia="Calibri" w:hAnsi="Calibri"/>
          <w:b/>
          <w:bCs/>
          <w:spacing w:val="-1"/>
        </w:rPr>
        <w:t>exempt</w:t>
      </w:r>
      <w:r w:rsidRPr="00B87882">
        <w:rPr>
          <w:rFonts w:ascii="Calibri" w:eastAsia="Calibri" w:hAnsi="Calibri"/>
          <w:b/>
          <w:bCs/>
          <w:spacing w:val="-2"/>
        </w:rPr>
        <w:t xml:space="preserve"> </w:t>
      </w:r>
      <w:r w:rsidRPr="00B87882">
        <w:rPr>
          <w:rFonts w:ascii="Calibri" w:eastAsia="Calibri" w:hAnsi="Calibri"/>
          <w:b/>
          <w:bCs/>
          <w:spacing w:val="-1"/>
        </w:rPr>
        <w:t>from</w:t>
      </w:r>
      <w:r w:rsidRPr="00B87882">
        <w:rPr>
          <w:rFonts w:ascii="Calibri" w:eastAsia="Calibri" w:hAnsi="Calibri"/>
          <w:b/>
          <w:bCs/>
          <w:spacing w:val="-2"/>
        </w:rPr>
        <w:t xml:space="preserve"> the</w:t>
      </w:r>
      <w:r w:rsidRPr="00B87882">
        <w:rPr>
          <w:rFonts w:ascii="Calibri" w:eastAsia="Calibri" w:hAnsi="Calibri"/>
          <w:b/>
          <w:bCs/>
          <w:spacing w:val="-1"/>
        </w:rPr>
        <w:t xml:space="preserve"> </w:t>
      </w:r>
      <w:r w:rsidRPr="00B87882">
        <w:rPr>
          <w:rFonts w:ascii="Calibri" w:eastAsia="Calibri" w:hAnsi="Calibri"/>
          <w:b/>
          <w:bCs/>
        </w:rPr>
        <w:t>CT</w:t>
      </w:r>
      <w:r w:rsidRPr="00B87882">
        <w:rPr>
          <w:rFonts w:ascii="Calibri" w:eastAsia="Calibri" w:hAnsi="Calibri"/>
          <w:b/>
          <w:bCs/>
          <w:spacing w:val="1"/>
        </w:rPr>
        <w:t xml:space="preserve"> </w:t>
      </w:r>
      <w:r w:rsidRPr="00B87882">
        <w:rPr>
          <w:rFonts w:ascii="Calibri" w:eastAsia="Calibri" w:hAnsi="Calibri"/>
          <w:b/>
          <w:bCs/>
          <w:spacing w:val="-1"/>
        </w:rPr>
        <w:t>policy,</w:t>
      </w:r>
      <w:r w:rsidRPr="00B87882">
        <w:rPr>
          <w:rFonts w:ascii="Calibri" w:eastAsia="Calibri" w:hAnsi="Calibri"/>
          <w:b/>
          <w:bCs/>
          <w:spacing w:val="-2"/>
        </w:rPr>
        <w:t xml:space="preserve"> </w:t>
      </w:r>
      <w:r w:rsidRPr="00B87882">
        <w:rPr>
          <w:rFonts w:ascii="Calibri" w:eastAsia="Calibri" w:hAnsi="Calibri"/>
          <w:b/>
          <w:bCs/>
          <w:spacing w:val="-1"/>
        </w:rPr>
        <w:t>regardless</w:t>
      </w:r>
      <w:r w:rsidRPr="00B87882">
        <w:rPr>
          <w:rFonts w:ascii="Calibri" w:eastAsia="Calibri" w:hAnsi="Calibri"/>
          <w:b/>
          <w:bCs/>
          <w:spacing w:val="1"/>
        </w:rPr>
        <w:t xml:space="preserve"> </w:t>
      </w:r>
      <w:r w:rsidRPr="00B87882">
        <w:rPr>
          <w:rFonts w:ascii="Calibri" w:eastAsia="Calibri" w:hAnsi="Calibri"/>
          <w:b/>
          <w:bCs/>
          <w:spacing w:val="-1"/>
        </w:rPr>
        <w:t>of</w:t>
      </w:r>
      <w:r w:rsidRPr="00B87882">
        <w:rPr>
          <w:rFonts w:ascii="Calibri" w:eastAsia="Calibri" w:hAnsi="Calibri"/>
          <w:b/>
          <w:bCs/>
          <w:spacing w:val="-2"/>
        </w:rPr>
        <w:t xml:space="preserve"> </w:t>
      </w:r>
      <w:r w:rsidRPr="00B87882">
        <w:rPr>
          <w:rFonts w:ascii="Calibri" w:eastAsia="Calibri" w:hAnsi="Calibri"/>
          <w:b/>
          <w:bCs/>
          <w:spacing w:val="-1"/>
        </w:rPr>
        <w:t>the date of</w:t>
      </w:r>
      <w:r w:rsidRPr="00B87882">
        <w:rPr>
          <w:rFonts w:ascii="Calibri" w:eastAsia="Calibri" w:hAnsi="Calibri"/>
          <w:b/>
          <w:bCs/>
        </w:rPr>
        <w:t xml:space="preserve"> </w:t>
      </w:r>
      <w:r w:rsidRPr="00B87882">
        <w:rPr>
          <w:rFonts w:ascii="Calibri" w:eastAsia="Calibri" w:hAnsi="Calibri"/>
          <w:b/>
          <w:bCs/>
          <w:spacing w:val="-1"/>
        </w:rPr>
        <w:t>posting</w:t>
      </w:r>
      <w:r w:rsidRPr="00B87882">
        <w:rPr>
          <w:rFonts w:ascii="Calibri" w:eastAsia="Calibri" w:hAnsi="Calibri"/>
          <w:b/>
          <w:bCs/>
          <w:spacing w:val="48"/>
        </w:rPr>
        <w:t xml:space="preserve"> </w:t>
      </w:r>
      <w:r w:rsidRPr="00B87882">
        <w:rPr>
          <w:rFonts w:ascii="Calibri" w:eastAsia="Calibri" w:hAnsi="Calibri"/>
          <w:b/>
          <w:bCs/>
          <w:spacing w:val="-1"/>
        </w:rPr>
        <w:t>(</w:t>
      </w:r>
      <w:r w:rsidRPr="00355F22">
        <w:rPr>
          <w:rFonts w:ascii="Calibri" w:eastAsia="Calibri" w:hAnsi="Calibri"/>
          <w:b/>
          <w:bCs/>
          <w:spacing w:val="-1"/>
        </w:rPr>
        <w:t>provided that</w:t>
      </w:r>
      <w:r w:rsidRPr="00355F22">
        <w:rPr>
          <w:rFonts w:ascii="Calibri" w:eastAsia="Calibri" w:hAnsi="Calibri"/>
          <w:b/>
          <w:bCs/>
          <w:spacing w:val="-2"/>
        </w:rPr>
        <w:t xml:space="preserve"> </w:t>
      </w:r>
      <w:r w:rsidRPr="00355F22">
        <w:rPr>
          <w:rFonts w:ascii="Calibri" w:eastAsia="Calibri" w:hAnsi="Calibri"/>
          <w:b/>
          <w:bCs/>
          <w:spacing w:val="-1"/>
        </w:rPr>
        <w:t xml:space="preserve">the </w:t>
      </w:r>
      <w:r w:rsidRPr="00355F22">
        <w:rPr>
          <w:rFonts w:ascii="Calibri" w:eastAsia="Calibri" w:hAnsi="Calibri"/>
          <w:b/>
          <w:bCs/>
        </w:rPr>
        <w:t xml:space="preserve">a final </w:t>
      </w:r>
      <w:r w:rsidRPr="00355F22">
        <w:rPr>
          <w:rFonts w:ascii="Calibri" w:eastAsia="Calibri" w:hAnsi="Calibri"/>
          <w:b/>
          <w:bCs/>
          <w:spacing w:val="-1"/>
        </w:rPr>
        <w:t>financial</w:t>
      </w:r>
      <w:r w:rsidRPr="00355F22">
        <w:rPr>
          <w:rFonts w:ascii="Calibri" w:eastAsia="Calibri" w:hAnsi="Calibri"/>
          <w:b/>
          <w:bCs/>
          <w:spacing w:val="-2"/>
        </w:rPr>
        <w:t xml:space="preserve"> </w:t>
      </w:r>
      <w:r w:rsidRPr="00355F22">
        <w:rPr>
          <w:rFonts w:ascii="Calibri" w:eastAsia="Calibri" w:hAnsi="Calibri"/>
          <w:b/>
          <w:bCs/>
          <w:spacing w:val="-1"/>
        </w:rPr>
        <w:t>report,</w:t>
      </w:r>
      <w:r w:rsidRPr="00355F22">
        <w:rPr>
          <w:rFonts w:ascii="Calibri" w:eastAsia="Calibri" w:hAnsi="Calibri"/>
          <w:b/>
          <w:bCs/>
          <w:spacing w:val="1"/>
        </w:rPr>
        <w:t xml:space="preserve"> final invoice</w:t>
      </w:r>
      <w:r w:rsidRPr="00355F22">
        <w:rPr>
          <w:rFonts w:ascii="Calibri" w:eastAsia="Calibri" w:hAnsi="Calibri"/>
          <w:b/>
          <w:bCs/>
          <w:spacing w:val="-1"/>
        </w:rPr>
        <w:t>, or a financial report/invoice submitted at the end of the budget reporting period for year logic accounts hasn’t</w:t>
      </w:r>
      <w:r w:rsidRPr="00355F22">
        <w:rPr>
          <w:rFonts w:ascii="Calibri" w:eastAsia="Calibri" w:hAnsi="Calibri"/>
          <w:b/>
          <w:bCs/>
        </w:rPr>
        <w:t xml:space="preserve"> </w:t>
      </w:r>
      <w:r w:rsidRPr="00355F22">
        <w:rPr>
          <w:rFonts w:ascii="Calibri" w:eastAsia="Calibri" w:hAnsi="Calibri"/>
          <w:b/>
          <w:bCs/>
          <w:spacing w:val="-1"/>
        </w:rPr>
        <w:t>been sent)?</w:t>
      </w:r>
      <w:bookmarkEnd w:id="27"/>
    </w:p>
    <w:p w14:paraId="5ECBC660" w14:textId="77777777" w:rsidR="00B37C1C" w:rsidRDefault="00B37C1C" w:rsidP="007E5E08">
      <w:r w:rsidRPr="00B37C1C">
        <w:t>T</w:t>
      </w:r>
      <w:r w:rsidR="0070581A" w:rsidRPr="00B37C1C">
        <w:t>here are two separate categories that are always exempt from the CT Policy, one is for Salary Journals and the other is for Non-Salary Journals.</w:t>
      </w:r>
    </w:p>
    <w:p w14:paraId="4A863667" w14:textId="77777777" w:rsidR="0070581A" w:rsidRPr="004D175B" w:rsidRDefault="00B37C1C" w:rsidP="007E5E08">
      <w:r>
        <w:lastRenderedPageBreak/>
        <w:tab/>
      </w:r>
      <w:r w:rsidR="005B55CF" w:rsidRPr="005313A7">
        <w:t>A</w:t>
      </w:r>
      <w:r w:rsidR="005313A7">
        <w:t>)</w:t>
      </w:r>
      <w:r w:rsidR="0070581A" w:rsidRPr="00B87882">
        <w:t xml:space="preserve"> </w:t>
      </w:r>
      <w:r w:rsidR="0070581A" w:rsidRPr="004D175B">
        <w:t>Salary</w:t>
      </w:r>
      <w:r w:rsidR="0070581A" w:rsidRPr="004D175B">
        <w:rPr>
          <w:smallCaps/>
        </w:rPr>
        <w:t xml:space="preserve">, </w:t>
      </w:r>
      <w:r w:rsidR="0070581A" w:rsidRPr="004D175B">
        <w:t>fringe, and tuition remission journals always exempt from the Cost Transfer Policy:</w:t>
      </w:r>
    </w:p>
    <w:p w14:paraId="19E1EBFB" w14:textId="41BBCBA5" w:rsidR="0070581A" w:rsidRPr="004D175B" w:rsidRDefault="0070581A" w:rsidP="0070581A">
      <w:pPr>
        <w:numPr>
          <w:ilvl w:val="2"/>
          <w:numId w:val="11"/>
        </w:numPr>
        <w:tabs>
          <w:tab w:val="left" w:pos="1350"/>
        </w:tabs>
        <w:kinsoku w:val="0"/>
        <w:overflowPunct w:val="0"/>
        <w:autoSpaceDE w:val="0"/>
        <w:autoSpaceDN w:val="0"/>
        <w:adjustRightInd w:val="0"/>
        <w:spacing w:line="272" w:lineRule="auto"/>
        <w:ind w:left="1440" w:right="356"/>
        <w:contextualSpacing/>
        <w:rPr>
          <w:spacing w:val="-1"/>
        </w:rPr>
      </w:pPr>
      <w:r w:rsidRPr="004D175B">
        <w:rPr>
          <w:rFonts w:ascii="Calibri" w:hAnsi="Calibri" w:cs="Calibri"/>
          <w:spacing w:val="-1"/>
        </w:rPr>
        <w:t xml:space="preserve">Adjustments </w:t>
      </w:r>
      <w:r w:rsidR="00027BE4">
        <w:rPr>
          <w:rFonts w:ascii="Calibri" w:hAnsi="Calibri" w:cs="Calibri"/>
          <w:spacing w:val="-1"/>
        </w:rPr>
        <w:t>for salaries are</w:t>
      </w:r>
      <w:r w:rsidRPr="004D175B">
        <w:rPr>
          <w:rFonts w:ascii="Calibri" w:hAnsi="Calibri" w:cs="Calibri"/>
          <w:spacing w:val="-1"/>
        </w:rPr>
        <w:t xml:space="preserve"> made within the same accounting period (month) of the original charges </w:t>
      </w:r>
    </w:p>
    <w:p w14:paraId="0B26B881" w14:textId="77777777" w:rsidR="0070581A" w:rsidRPr="004D175B" w:rsidRDefault="0070581A" w:rsidP="0070581A">
      <w:pPr>
        <w:numPr>
          <w:ilvl w:val="2"/>
          <w:numId w:val="11"/>
        </w:numPr>
        <w:tabs>
          <w:tab w:val="left" w:pos="1350"/>
        </w:tabs>
        <w:kinsoku w:val="0"/>
        <w:overflowPunct w:val="0"/>
        <w:autoSpaceDE w:val="0"/>
        <w:autoSpaceDN w:val="0"/>
        <w:adjustRightInd w:val="0"/>
        <w:spacing w:line="272" w:lineRule="auto"/>
        <w:ind w:left="1440" w:right="356"/>
        <w:contextualSpacing/>
        <w:rPr>
          <w:rFonts w:ascii="Calibri" w:hAnsi="Calibri" w:cs="Calibri"/>
          <w:spacing w:val="-1"/>
        </w:rPr>
      </w:pPr>
      <w:r w:rsidRPr="004D175B">
        <w:rPr>
          <w:rFonts w:ascii="Calibri" w:hAnsi="Calibri" w:cs="Calibri"/>
          <w:spacing w:val="-1"/>
        </w:rPr>
        <w:t xml:space="preserve">Journals for salary and fringe that only credit federal awards </w:t>
      </w:r>
    </w:p>
    <w:p w14:paraId="6780E8CE" w14:textId="5C8061EA" w:rsidR="0070581A" w:rsidRPr="004D175B" w:rsidRDefault="0070581A" w:rsidP="0070581A">
      <w:pPr>
        <w:numPr>
          <w:ilvl w:val="2"/>
          <w:numId w:val="11"/>
        </w:numPr>
        <w:tabs>
          <w:tab w:val="left" w:pos="1350"/>
        </w:tabs>
        <w:kinsoku w:val="0"/>
        <w:overflowPunct w:val="0"/>
        <w:autoSpaceDE w:val="0"/>
        <w:autoSpaceDN w:val="0"/>
        <w:adjustRightInd w:val="0"/>
        <w:spacing w:line="272" w:lineRule="auto"/>
        <w:ind w:left="1440" w:right="356"/>
        <w:contextualSpacing/>
        <w:rPr>
          <w:rFonts w:ascii="Calibri" w:hAnsi="Calibri" w:cs="Calibri"/>
          <w:spacing w:val="-1"/>
        </w:rPr>
      </w:pPr>
      <w:r w:rsidRPr="004D175B">
        <w:rPr>
          <w:rFonts w:ascii="Calibri" w:hAnsi="Calibri" w:cs="Calibri"/>
          <w:spacing w:val="-1"/>
        </w:rPr>
        <w:t xml:space="preserve">A journal adjustment of a single salary direct cost of less than $500 (even if the salary has been certified). </w:t>
      </w:r>
    </w:p>
    <w:p w14:paraId="57700CAA" w14:textId="77777777" w:rsidR="0070581A" w:rsidRPr="004D175B" w:rsidRDefault="0070581A" w:rsidP="0070581A">
      <w:pPr>
        <w:numPr>
          <w:ilvl w:val="2"/>
          <w:numId w:val="11"/>
        </w:numPr>
        <w:tabs>
          <w:tab w:val="left" w:pos="1350"/>
        </w:tabs>
        <w:kinsoku w:val="0"/>
        <w:overflowPunct w:val="0"/>
        <w:autoSpaceDE w:val="0"/>
        <w:autoSpaceDN w:val="0"/>
        <w:adjustRightInd w:val="0"/>
        <w:ind w:left="1350" w:right="547" w:hanging="270"/>
        <w:contextualSpacing/>
        <w:jc w:val="both"/>
        <w:rPr>
          <w:rFonts w:ascii="Calibri" w:hAnsi="Calibri" w:cs="Calibri"/>
          <w:spacing w:val="-1"/>
        </w:rPr>
      </w:pPr>
      <w:r w:rsidRPr="004D175B">
        <w:rPr>
          <w:rFonts w:ascii="Calibri" w:hAnsi="Calibri" w:cs="Calibri"/>
          <w:spacing w:val="-1"/>
        </w:rPr>
        <w:t>Payroll</w:t>
      </w:r>
      <w:r w:rsidRPr="004D175B">
        <w:rPr>
          <w:rFonts w:ascii="Calibri" w:hAnsi="Calibri" w:cs="Calibri"/>
        </w:rPr>
        <w:t xml:space="preserve"> </w:t>
      </w:r>
      <w:r w:rsidRPr="004D175B">
        <w:rPr>
          <w:rFonts w:ascii="Calibri" w:hAnsi="Calibri" w:cs="Calibri"/>
          <w:spacing w:val="-1"/>
        </w:rPr>
        <w:t>journal</w:t>
      </w:r>
      <w:r w:rsidRPr="004D175B">
        <w:rPr>
          <w:rFonts w:ascii="Calibri" w:hAnsi="Calibri" w:cs="Calibri"/>
        </w:rPr>
        <w:t xml:space="preserve"> </w:t>
      </w:r>
      <w:r w:rsidRPr="004D175B">
        <w:rPr>
          <w:rFonts w:ascii="Calibri" w:hAnsi="Calibri" w:cs="Calibri"/>
          <w:spacing w:val="-1"/>
        </w:rPr>
        <w:t>entry</w:t>
      </w:r>
      <w:r w:rsidRPr="004D175B">
        <w:rPr>
          <w:rFonts w:ascii="Calibri" w:hAnsi="Calibri" w:cs="Calibri"/>
          <w:spacing w:val="1"/>
        </w:rPr>
        <w:t xml:space="preserve"> </w:t>
      </w:r>
      <w:r w:rsidRPr="004D175B">
        <w:rPr>
          <w:rFonts w:ascii="Calibri" w:hAnsi="Calibri" w:cs="Calibri"/>
          <w:spacing w:val="-1"/>
        </w:rPr>
        <w:t>adjustments</w:t>
      </w:r>
      <w:r w:rsidRPr="004D175B">
        <w:rPr>
          <w:rFonts w:ascii="Calibri" w:hAnsi="Calibri" w:cs="Calibri"/>
          <w:spacing w:val="-2"/>
        </w:rPr>
        <w:t xml:space="preserve"> </w:t>
      </w:r>
      <w:r w:rsidRPr="004D175B">
        <w:rPr>
          <w:rFonts w:ascii="Calibri" w:hAnsi="Calibri" w:cs="Calibri"/>
          <w:spacing w:val="-1"/>
        </w:rPr>
        <w:t>to manually</w:t>
      </w:r>
      <w:r w:rsidRPr="004D175B">
        <w:rPr>
          <w:rFonts w:ascii="Calibri" w:hAnsi="Calibri" w:cs="Calibri"/>
          <w:spacing w:val="1"/>
        </w:rPr>
        <w:t xml:space="preserve"> </w:t>
      </w:r>
      <w:r w:rsidRPr="004D175B">
        <w:rPr>
          <w:rFonts w:ascii="Calibri" w:hAnsi="Calibri" w:cs="Calibri"/>
          <w:spacing w:val="-1"/>
        </w:rPr>
        <w:t>reverse</w:t>
      </w:r>
      <w:r w:rsidRPr="004D175B">
        <w:rPr>
          <w:rFonts w:ascii="Calibri" w:hAnsi="Calibri" w:cs="Calibri"/>
          <w:spacing w:val="-4"/>
        </w:rPr>
        <w:t xml:space="preserve"> </w:t>
      </w:r>
      <w:r w:rsidRPr="004D175B">
        <w:rPr>
          <w:rFonts w:ascii="Calibri" w:hAnsi="Calibri" w:cs="Calibri"/>
          <w:spacing w:val="-1"/>
        </w:rPr>
        <w:t>and</w:t>
      </w:r>
      <w:r w:rsidRPr="004D175B">
        <w:rPr>
          <w:rFonts w:ascii="Calibri" w:hAnsi="Calibri" w:cs="Calibri"/>
        </w:rPr>
        <w:t xml:space="preserve"> </w:t>
      </w:r>
      <w:r w:rsidRPr="004D175B">
        <w:rPr>
          <w:rFonts w:ascii="Calibri" w:hAnsi="Calibri" w:cs="Calibri"/>
          <w:spacing w:val="-1"/>
        </w:rPr>
        <w:t>then repost</w:t>
      </w:r>
      <w:r w:rsidRPr="004D175B">
        <w:rPr>
          <w:rFonts w:ascii="Calibri" w:hAnsi="Calibri" w:cs="Calibri"/>
          <w:spacing w:val="1"/>
        </w:rPr>
        <w:t xml:space="preserve"> </w:t>
      </w:r>
      <w:r w:rsidRPr="004D175B">
        <w:rPr>
          <w:rFonts w:ascii="Calibri" w:hAnsi="Calibri" w:cs="Calibri"/>
        </w:rPr>
        <w:t>a</w:t>
      </w:r>
      <w:r w:rsidRPr="004D175B">
        <w:rPr>
          <w:rFonts w:ascii="Calibri" w:hAnsi="Calibri" w:cs="Calibri"/>
          <w:spacing w:val="-2"/>
        </w:rPr>
        <w:t xml:space="preserve"> </w:t>
      </w:r>
      <w:r w:rsidRPr="004D175B">
        <w:rPr>
          <w:rFonts w:ascii="Calibri" w:hAnsi="Calibri" w:cs="Calibri"/>
          <w:spacing w:val="-1"/>
        </w:rPr>
        <w:t>salary journal</w:t>
      </w:r>
      <w:r w:rsidRPr="004D175B">
        <w:rPr>
          <w:rFonts w:ascii="Calibri" w:hAnsi="Calibri" w:cs="Calibri"/>
        </w:rPr>
        <w:t xml:space="preserve"> </w:t>
      </w:r>
      <w:r w:rsidRPr="004D175B">
        <w:rPr>
          <w:rFonts w:ascii="Calibri" w:hAnsi="Calibri" w:cs="Calibri"/>
          <w:spacing w:val="-1"/>
        </w:rPr>
        <w:t>solely for</w:t>
      </w:r>
      <w:r w:rsidRPr="004D175B">
        <w:rPr>
          <w:rFonts w:ascii="Calibri" w:hAnsi="Calibri" w:cs="Calibri"/>
          <w:spacing w:val="55"/>
        </w:rPr>
        <w:t xml:space="preserve"> </w:t>
      </w:r>
      <w:r w:rsidRPr="004D175B">
        <w:rPr>
          <w:rFonts w:ascii="Calibri" w:hAnsi="Calibri" w:cs="Calibri"/>
          <w:spacing w:val="-1"/>
        </w:rPr>
        <w:t>the</w:t>
      </w:r>
      <w:r w:rsidRPr="004D175B">
        <w:rPr>
          <w:rFonts w:ascii="Calibri" w:hAnsi="Calibri" w:cs="Calibri"/>
          <w:spacing w:val="1"/>
        </w:rPr>
        <w:t xml:space="preserve"> </w:t>
      </w:r>
      <w:r w:rsidRPr="004D175B">
        <w:rPr>
          <w:rFonts w:ascii="Calibri" w:hAnsi="Calibri" w:cs="Calibri"/>
          <w:spacing w:val="-1"/>
        </w:rPr>
        <w:t>purpose</w:t>
      </w:r>
      <w:r w:rsidRPr="004D175B">
        <w:rPr>
          <w:rFonts w:ascii="Calibri" w:hAnsi="Calibri" w:cs="Calibri"/>
          <w:spacing w:val="1"/>
        </w:rPr>
        <w:t xml:space="preserve"> </w:t>
      </w:r>
      <w:r w:rsidRPr="004D175B">
        <w:rPr>
          <w:rFonts w:ascii="Calibri" w:hAnsi="Calibri" w:cs="Calibri"/>
        </w:rPr>
        <w:t>of</w:t>
      </w:r>
      <w:r w:rsidRPr="004D175B">
        <w:rPr>
          <w:rFonts w:ascii="Calibri" w:hAnsi="Calibri" w:cs="Calibri"/>
          <w:spacing w:val="-2"/>
        </w:rPr>
        <w:t xml:space="preserve"> </w:t>
      </w:r>
      <w:r w:rsidRPr="004D175B">
        <w:rPr>
          <w:rFonts w:ascii="Calibri" w:hAnsi="Calibri" w:cs="Calibri"/>
          <w:spacing w:val="-1"/>
        </w:rPr>
        <w:t>correcting the</w:t>
      </w:r>
      <w:r w:rsidRPr="004D175B">
        <w:rPr>
          <w:rFonts w:ascii="Calibri" w:hAnsi="Calibri" w:cs="Calibri"/>
          <w:spacing w:val="1"/>
        </w:rPr>
        <w:t xml:space="preserve"> </w:t>
      </w:r>
      <w:r w:rsidRPr="004D175B">
        <w:rPr>
          <w:rFonts w:ascii="Calibri" w:hAnsi="Calibri" w:cs="Calibri"/>
          <w:spacing w:val="-1"/>
        </w:rPr>
        <w:t>“period</w:t>
      </w:r>
      <w:r w:rsidRPr="004D175B">
        <w:rPr>
          <w:rFonts w:ascii="Calibri" w:hAnsi="Calibri" w:cs="Calibri"/>
          <w:spacing w:val="-3"/>
        </w:rPr>
        <w:t xml:space="preserve"> </w:t>
      </w:r>
      <w:r w:rsidRPr="004D175B">
        <w:rPr>
          <w:rFonts w:ascii="Calibri" w:hAnsi="Calibri" w:cs="Calibri"/>
        </w:rPr>
        <w:t>of</w:t>
      </w:r>
      <w:r w:rsidRPr="004D175B">
        <w:rPr>
          <w:rFonts w:ascii="Calibri" w:hAnsi="Calibri" w:cs="Calibri"/>
          <w:spacing w:val="-2"/>
        </w:rPr>
        <w:t xml:space="preserve"> </w:t>
      </w:r>
      <w:r w:rsidRPr="004D175B">
        <w:rPr>
          <w:rFonts w:ascii="Calibri" w:hAnsi="Calibri" w:cs="Calibri"/>
          <w:spacing w:val="-1"/>
        </w:rPr>
        <w:t>work</w:t>
      </w:r>
      <w:r w:rsidRPr="004D175B">
        <w:rPr>
          <w:rFonts w:ascii="Calibri" w:hAnsi="Calibri" w:cs="Calibri"/>
          <w:spacing w:val="1"/>
        </w:rPr>
        <w:t xml:space="preserve"> </w:t>
      </w:r>
      <w:r w:rsidRPr="004D175B">
        <w:rPr>
          <w:rFonts w:ascii="Calibri" w:hAnsi="Calibri" w:cs="Calibri"/>
          <w:spacing w:val="-1"/>
        </w:rPr>
        <w:t>performed”</w:t>
      </w:r>
      <w:r w:rsidRPr="004D175B" w:rsidDel="00462BC9">
        <w:rPr>
          <w:rFonts w:ascii="Calibri" w:hAnsi="Calibri" w:cs="Calibri"/>
          <w:spacing w:val="2"/>
        </w:rPr>
        <w:t xml:space="preserve"> </w:t>
      </w:r>
      <w:r w:rsidRPr="004D175B">
        <w:rPr>
          <w:rFonts w:ascii="Calibri" w:hAnsi="Calibri" w:cs="Calibri"/>
          <w:spacing w:val="-2"/>
        </w:rPr>
        <w:t>(no</w:t>
      </w:r>
      <w:r w:rsidRPr="004D175B">
        <w:rPr>
          <w:rFonts w:ascii="Calibri" w:hAnsi="Calibri" w:cs="Calibri"/>
          <w:spacing w:val="-1"/>
        </w:rPr>
        <w:t xml:space="preserve"> </w:t>
      </w:r>
      <w:r w:rsidRPr="004D175B">
        <w:rPr>
          <w:rFonts w:ascii="Calibri" w:hAnsi="Calibri" w:cs="Calibri"/>
        </w:rPr>
        <w:t xml:space="preserve">other </w:t>
      </w:r>
      <w:r w:rsidRPr="004D175B">
        <w:rPr>
          <w:rFonts w:ascii="Calibri" w:hAnsi="Calibri" w:cs="Calibri"/>
          <w:spacing w:val="-1"/>
        </w:rPr>
        <w:t>portion</w:t>
      </w:r>
      <w:r w:rsidRPr="004D175B">
        <w:rPr>
          <w:rFonts w:ascii="Calibri" w:hAnsi="Calibri" w:cs="Calibri"/>
          <w:spacing w:val="-3"/>
        </w:rPr>
        <w:t xml:space="preserve"> </w:t>
      </w:r>
      <w:r w:rsidRPr="004D175B">
        <w:rPr>
          <w:rFonts w:ascii="Calibri" w:hAnsi="Calibri" w:cs="Calibri"/>
        </w:rPr>
        <w:t xml:space="preserve">of </w:t>
      </w:r>
      <w:r w:rsidRPr="004D175B">
        <w:rPr>
          <w:rFonts w:ascii="Calibri" w:hAnsi="Calibri" w:cs="Calibri"/>
          <w:spacing w:val="-1"/>
        </w:rPr>
        <w:t>the</w:t>
      </w:r>
      <w:r w:rsidRPr="004D175B">
        <w:rPr>
          <w:rFonts w:ascii="Calibri" w:hAnsi="Calibri" w:cs="Calibri"/>
          <w:spacing w:val="1"/>
        </w:rPr>
        <w:t xml:space="preserve"> </w:t>
      </w:r>
      <w:r w:rsidRPr="004D175B">
        <w:rPr>
          <w:rFonts w:ascii="Calibri" w:hAnsi="Calibri" w:cs="Calibri"/>
          <w:spacing w:val="-1"/>
        </w:rPr>
        <w:t>transaction is</w:t>
      </w:r>
      <w:r w:rsidRPr="004D175B">
        <w:rPr>
          <w:rFonts w:ascii="Calibri" w:hAnsi="Calibri" w:cs="Calibri"/>
          <w:spacing w:val="40"/>
        </w:rPr>
        <w:t xml:space="preserve"> </w:t>
      </w:r>
      <w:r w:rsidRPr="004D175B">
        <w:rPr>
          <w:rFonts w:ascii="Calibri" w:hAnsi="Calibri" w:cs="Calibri"/>
          <w:spacing w:val="-1"/>
        </w:rPr>
        <w:t>changed)</w:t>
      </w:r>
    </w:p>
    <w:p w14:paraId="00A2A9D5" w14:textId="77777777" w:rsidR="0070581A" w:rsidRPr="004D175B" w:rsidRDefault="0070581A" w:rsidP="0070581A">
      <w:pPr>
        <w:numPr>
          <w:ilvl w:val="2"/>
          <w:numId w:val="11"/>
        </w:numPr>
        <w:tabs>
          <w:tab w:val="left" w:pos="1350"/>
        </w:tabs>
        <w:kinsoku w:val="0"/>
        <w:overflowPunct w:val="0"/>
        <w:autoSpaceDE w:val="0"/>
        <w:autoSpaceDN w:val="0"/>
        <w:adjustRightInd w:val="0"/>
        <w:ind w:left="1350" w:hanging="270"/>
        <w:contextualSpacing/>
        <w:rPr>
          <w:rFonts w:ascii="Calibri" w:hAnsi="Calibri" w:cs="Calibri"/>
          <w:spacing w:val="-1"/>
        </w:rPr>
      </w:pPr>
      <w:r w:rsidRPr="004D175B">
        <w:rPr>
          <w:rFonts w:ascii="Calibri" w:hAnsi="Calibri" w:cs="Calibri"/>
          <w:spacing w:val="-1"/>
        </w:rPr>
        <w:t>Salary and fringe adjustments</w:t>
      </w:r>
      <w:r w:rsidRPr="004D175B">
        <w:rPr>
          <w:rFonts w:ascii="Calibri" w:hAnsi="Calibri" w:cs="Calibri"/>
        </w:rPr>
        <w:t xml:space="preserve"> </w:t>
      </w:r>
      <w:r w:rsidRPr="004D175B">
        <w:rPr>
          <w:rFonts w:ascii="Calibri" w:hAnsi="Calibri" w:cs="Calibri"/>
          <w:spacing w:val="-1"/>
        </w:rPr>
        <w:t>to</w:t>
      </w:r>
      <w:r w:rsidRPr="004D175B">
        <w:rPr>
          <w:rFonts w:ascii="Calibri" w:hAnsi="Calibri" w:cs="Calibri"/>
          <w:spacing w:val="1"/>
        </w:rPr>
        <w:t xml:space="preserve"> </w:t>
      </w:r>
      <w:r w:rsidRPr="004D175B">
        <w:rPr>
          <w:rFonts w:ascii="Calibri" w:hAnsi="Calibri" w:cs="Calibri"/>
          <w:spacing w:val="-1"/>
        </w:rPr>
        <w:t>correct</w:t>
      </w:r>
      <w:r w:rsidRPr="004D175B">
        <w:rPr>
          <w:rFonts w:ascii="Calibri" w:hAnsi="Calibri" w:cs="Calibri"/>
          <w:spacing w:val="-2"/>
        </w:rPr>
        <w:t xml:space="preserve"> </w:t>
      </w:r>
      <w:r w:rsidRPr="004D175B">
        <w:rPr>
          <w:rFonts w:ascii="Calibri" w:hAnsi="Calibri" w:cs="Calibri"/>
          <w:spacing w:val="-1"/>
        </w:rPr>
        <w:t>tub,</w:t>
      </w:r>
      <w:r w:rsidRPr="004D175B">
        <w:rPr>
          <w:rFonts w:ascii="Calibri" w:hAnsi="Calibri" w:cs="Calibri"/>
        </w:rPr>
        <w:t xml:space="preserve"> </w:t>
      </w:r>
      <w:r w:rsidRPr="004D175B">
        <w:rPr>
          <w:rFonts w:ascii="Calibri" w:hAnsi="Calibri" w:cs="Calibri"/>
          <w:spacing w:val="-1"/>
        </w:rPr>
        <w:t>org,</w:t>
      </w:r>
      <w:r w:rsidRPr="004D175B">
        <w:rPr>
          <w:rFonts w:ascii="Calibri" w:hAnsi="Calibri" w:cs="Calibri"/>
          <w:spacing w:val="-2"/>
        </w:rPr>
        <w:t xml:space="preserve"> </w:t>
      </w:r>
      <w:r w:rsidRPr="004D175B">
        <w:rPr>
          <w:rFonts w:ascii="Calibri" w:hAnsi="Calibri" w:cs="Calibri"/>
          <w:spacing w:val="-1"/>
        </w:rPr>
        <w:t>object</w:t>
      </w:r>
      <w:r w:rsidRPr="004D175B">
        <w:rPr>
          <w:rFonts w:ascii="Calibri" w:hAnsi="Calibri" w:cs="Calibri"/>
          <w:spacing w:val="1"/>
        </w:rPr>
        <w:t xml:space="preserve"> </w:t>
      </w:r>
      <w:r w:rsidRPr="004D175B">
        <w:rPr>
          <w:rFonts w:ascii="Calibri" w:hAnsi="Calibri" w:cs="Calibri"/>
          <w:spacing w:val="-1"/>
        </w:rPr>
        <w:t>code,</w:t>
      </w:r>
      <w:r w:rsidRPr="004D175B">
        <w:rPr>
          <w:rFonts w:ascii="Calibri" w:hAnsi="Calibri" w:cs="Calibri"/>
          <w:spacing w:val="-2"/>
        </w:rPr>
        <w:t xml:space="preserve"> </w:t>
      </w:r>
      <w:r w:rsidRPr="004D175B">
        <w:rPr>
          <w:rFonts w:ascii="Calibri" w:hAnsi="Calibri" w:cs="Calibri"/>
        </w:rPr>
        <w:t>or</w:t>
      </w:r>
      <w:r w:rsidRPr="004D175B">
        <w:rPr>
          <w:rFonts w:ascii="Calibri" w:hAnsi="Calibri" w:cs="Calibri"/>
          <w:spacing w:val="-2"/>
        </w:rPr>
        <w:t xml:space="preserve"> </w:t>
      </w:r>
      <w:r w:rsidRPr="004D175B">
        <w:rPr>
          <w:rFonts w:ascii="Calibri" w:hAnsi="Calibri" w:cs="Calibri"/>
          <w:spacing w:val="-1"/>
        </w:rPr>
        <w:t>root</w:t>
      </w:r>
      <w:r w:rsidRPr="004D175B">
        <w:rPr>
          <w:rFonts w:ascii="Calibri" w:hAnsi="Calibri" w:cs="Calibri"/>
          <w:spacing w:val="-2"/>
        </w:rPr>
        <w:t xml:space="preserve"> </w:t>
      </w:r>
      <w:r w:rsidRPr="004D175B">
        <w:rPr>
          <w:rFonts w:ascii="Calibri" w:hAnsi="Calibri" w:cs="Calibri"/>
          <w:spacing w:val="-1"/>
        </w:rPr>
        <w:t xml:space="preserve">values </w:t>
      </w:r>
    </w:p>
    <w:p w14:paraId="7B59FC35" w14:textId="77777777" w:rsidR="0070581A" w:rsidRPr="00B37C1C" w:rsidRDefault="005B55CF" w:rsidP="007E5E08">
      <w:pPr>
        <w:ind w:firstLine="720"/>
      </w:pPr>
      <w:r w:rsidRPr="00B37C1C">
        <w:t>B</w:t>
      </w:r>
      <w:r w:rsidR="005313A7" w:rsidRPr="00B37C1C">
        <w:t>)</w:t>
      </w:r>
      <w:r w:rsidR="0070581A" w:rsidRPr="00B37C1C">
        <w:t xml:space="preserve"> Non-salary journals always exempt from the Cost Transfer Policy:</w:t>
      </w:r>
    </w:p>
    <w:p w14:paraId="462D876C" w14:textId="77777777" w:rsidR="0070581A" w:rsidRPr="004D175B" w:rsidRDefault="0070581A" w:rsidP="0070581A">
      <w:pPr>
        <w:numPr>
          <w:ilvl w:val="2"/>
          <w:numId w:val="13"/>
        </w:numPr>
        <w:tabs>
          <w:tab w:val="left" w:pos="1350"/>
        </w:tabs>
        <w:kinsoku w:val="0"/>
        <w:overflowPunct w:val="0"/>
        <w:autoSpaceDE w:val="0"/>
        <w:autoSpaceDN w:val="0"/>
        <w:adjustRightInd w:val="0"/>
        <w:spacing w:line="272" w:lineRule="auto"/>
        <w:ind w:left="1440" w:right="356"/>
        <w:contextualSpacing/>
        <w:rPr>
          <w:spacing w:val="-1"/>
        </w:rPr>
      </w:pPr>
      <w:r w:rsidRPr="004D175B">
        <w:rPr>
          <w:spacing w:val="-1"/>
        </w:rPr>
        <w:t>A</w:t>
      </w:r>
      <w:r w:rsidRPr="004D175B">
        <w:rPr>
          <w:rFonts w:cs="Calibri"/>
          <w:spacing w:val="-1"/>
        </w:rPr>
        <w:t>djustments made within the same accounting period (month) of the original charges</w:t>
      </w:r>
    </w:p>
    <w:p w14:paraId="5BB11D83" w14:textId="77777777" w:rsidR="0070581A" w:rsidRPr="004D175B" w:rsidRDefault="0070581A" w:rsidP="0070581A">
      <w:pPr>
        <w:numPr>
          <w:ilvl w:val="2"/>
          <w:numId w:val="13"/>
        </w:numPr>
        <w:tabs>
          <w:tab w:val="left" w:pos="1350"/>
        </w:tabs>
        <w:kinsoku w:val="0"/>
        <w:overflowPunct w:val="0"/>
        <w:autoSpaceDE w:val="0"/>
        <w:autoSpaceDN w:val="0"/>
        <w:adjustRightInd w:val="0"/>
        <w:spacing w:line="272" w:lineRule="auto"/>
        <w:ind w:left="1440" w:right="356"/>
        <w:contextualSpacing/>
        <w:rPr>
          <w:rFonts w:cs="Calibri"/>
          <w:spacing w:val="-1"/>
        </w:rPr>
      </w:pPr>
      <w:r w:rsidRPr="004D175B">
        <w:rPr>
          <w:rFonts w:cs="Calibri"/>
          <w:spacing w:val="-1"/>
        </w:rPr>
        <w:t xml:space="preserve">Journals that only credit federal awards </w:t>
      </w:r>
    </w:p>
    <w:p w14:paraId="34C61E48" w14:textId="77777777" w:rsidR="0070581A" w:rsidRPr="004D175B" w:rsidRDefault="0070581A" w:rsidP="0070581A">
      <w:pPr>
        <w:numPr>
          <w:ilvl w:val="2"/>
          <w:numId w:val="13"/>
        </w:numPr>
        <w:tabs>
          <w:tab w:val="left" w:pos="1350"/>
        </w:tabs>
        <w:kinsoku w:val="0"/>
        <w:overflowPunct w:val="0"/>
        <w:autoSpaceDE w:val="0"/>
        <w:autoSpaceDN w:val="0"/>
        <w:adjustRightInd w:val="0"/>
        <w:spacing w:line="272" w:lineRule="auto"/>
        <w:ind w:left="1440" w:right="356"/>
        <w:contextualSpacing/>
        <w:rPr>
          <w:rFonts w:cs="Calibri"/>
          <w:spacing w:val="-1"/>
        </w:rPr>
      </w:pPr>
      <w:r w:rsidRPr="004D175B">
        <w:rPr>
          <w:rFonts w:cs="Calibri"/>
          <w:spacing w:val="-1"/>
        </w:rPr>
        <w:t>An journal adjustment of a single direct cost transaction of less than $500</w:t>
      </w:r>
    </w:p>
    <w:p w14:paraId="2F847504" w14:textId="77777777" w:rsidR="0070581A" w:rsidRPr="004D175B" w:rsidRDefault="0070581A" w:rsidP="0070581A">
      <w:pPr>
        <w:numPr>
          <w:ilvl w:val="2"/>
          <w:numId w:val="13"/>
        </w:numPr>
        <w:tabs>
          <w:tab w:val="left" w:pos="1356"/>
        </w:tabs>
        <w:kinsoku w:val="0"/>
        <w:overflowPunct w:val="0"/>
        <w:autoSpaceDE w:val="0"/>
        <w:autoSpaceDN w:val="0"/>
        <w:adjustRightInd w:val="0"/>
        <w:spacing w:line="272" w:lineRule="auto"/>
        <w:ind w:left="1440" w:right="356"/>
        <w:contextualSpacing/>
        <w:rPr>
          <w:rFonts w:cs="Calibri"/>
          <w:spacing w:val="-1"/>
        </w:rPr>
      </w:pPr>
      <w:r w:rsidRPr="004D175B">
        <w:rPr>
          <w:rFonts w:cs="Calibri"/>
          <w:spacing w:val="-1"/>
        </w:rPr>
        <w:t xml:space="preserve">Adjustments to correct tub, org, object code, or root values only </w:t>
      </w:r>
    </w:p>
    <w:p w14:paraId="0789F186" w14:textId="77777777" w:rsidR="0070581A" w:rsidRPr="004D175B" w:rsidRDefault="0070581A" w:rsidP="0070581A">
      <w:pPr>
        <w:numPr>
          <w:ilvl w:val="2"/>
          <w:numId w:val="13"/>
        </w:numPr>
        <w:tabs>
          <w:tab w:val="left" w:pos="1350"/>
        </w:tabs>
        <w:kinsoku w:val="0"/>
        <w:overflowPunct w:val="0"/>
        <w:autoSpaceDE w:val="0"/>
        <w:autoSpaceDN w:val="0"/>
        <w:adjustRightInd w:val="0"/>
        <w:spacing w:line="272" w:lineRule="auto"/>
        <w:ind w:left="1440" w:right="356"/>
        <w:contextualSpacing/>
        <w:rPr>
          <w:spacing w:val="-1"/>
        </w:rPr>
      </w:pPr>
      <w:r w:rsidRPr="004D175B">
        <w:rPr>
          <w:rFonts w:cs="Calibri"/>
          <w:spacing w:val="-1"/>
        </w:rPr>
        <w:t xml:space="preserve">Adjustments between main accounts, part-of accounts, and </w:t>
      </w:r>
      <w:r w:rsidRPr="004D175B">
        <w:rPr>
          <w:rFonts w:cs="Calibri"/>
          <w:spacing w:val="-1"/>
        </w:rPr>
        <w:lastRenderedPageBreak/>
        <w:t xml:space="preserve">subcontract accounts within the same account group/reporting period </w:t>
      </w:r>
    </w:p>
    <w:p w14:paraId="520357B4" w14:textId="77777777" w:rsidR="0070581A" w:rsidRPr="004D175B" w:rsidRDefault="0070581A" w:rsidP="0070581A">
      <w:pPr>
        <w:numPr>
          <w:ilvl w:val="2"/>
          <w:numId w:val="12"/>
        </w:numPr>
        <w:tabs>
          <w:tab w:val="left" w:pos="810"/>
        </w:tabs>
        <w:autoSpaceDE w:val="0"/>
        <w:autoSpaceDN w:val="0"/>
        <w:adjustRightInd w:val="0"/>
        <w:spacing w:line="272" w:lineRule="auto"/>
        <w:ind w:left="1944" w:right="356"/>
        <w:rPr>
          <w:rFonts w:ascii="Calibri" w:hAnsi="Calibri" w:cs="Calibri"/>
          <w:spacing w:val="-1"/>
        </w:rPr>
      </w:pPr>
      <w:r w:rsidRPr="004D175B">
        <w:rPr>
          <w:rFonts w:ascii="Calibri" w:hAnsi="Calibri" w:cs="Calibri"/>
          <w:spacing w:val="-1"/>
        </w:rPr>
        <w:t>For task logic accounts, any movement within account group (e.g., moving from subactivity 0001 to 0002)</w:t>
      </w:r>
    </w:p>
    <w:p w14:paraId="65486CCE" w14:textId="77777777" w:rsidR="0070581A" w:rsidRPr="006D40FA" w:rsidRDefault="0070581A" w:rsidP="0070581A">
      <w:pPr>
        <w:numPr>
          <w:ilvl w:val="2"/>
          <w:numId w:val="12"/>
        </w:numPr>
        <w:tabs>
          <w:tab w:val="left" w:pos="810"/>
        </w:tabs>
        <w:autoSpaceDE w:val="0"/>
        <w:autoSpaceDN w:val="0"/>
        <w:adjustRightInd w:val="0"/>
        <w:spacing w:line="272" w:lineRule="auto"/>
        <w:ind w:left="1944" w:right="356"/>
        <w:rPr>
          <w:rFonts w:cs="Calibri"/>
          <w:spacing w:val="-1"/>
        </w:rPr>
      </w:pPr>
      <w:r w:rsidRPr="004D175B">
        <w:rPr>
          <w:rFonts w:ascii="Calibri" w:hAnsi="Calibri" w:cs="Calibri"/>
          <w:spacing w:val="-1"/>
        </w:rPr>
        <w:t>For year logic accounts, movement within a budget period (e.g., moving from subactivity 0101 to 0104)</w:t>
      </w:r>
    </w:p>
    <w:p w14:paraId="7B994943" w14:textId="08A2EA3C" w:rsidR="006D40FA" w:rsidRPr="004D175B" w:rsidRDefault="007C3DD6" w:rsidP="006D40FA">
      <w:pPr>
        <w:tabs>
          <w:tab w:val="left" w:pos="810"/>
        </w:tabs>
        <w:autoSpaceDE w:val="0"/>
        <w:autoSpaceDN w:val="0"/>
        <w:adjustRightInd w:val="0"/>
        <w:spacing w:line="272" w:lineRule="auto"/>
        <w:ind w:right="356"/>
        <w:rPr>
          <w:rFonts w:cs="Calibri"/>
          <w:spacing w:val="-1"/>
        </w:rPr>
      </w:pPr>
      <w:r w:rsidRPr="00E15F69">
        <w:rPr>
          <w:rFonts w:cs="Calibri"/>
          <w:spacing w:val="-1"/>
        </w:rPr>
        <w:t xml:space="preserve">See FAQ #3 and #4 for </w:t>
      </w:r>
      <w:r w:rsidR="000802D7" w:rsidRPr="00E15F69">
        <w:rPr>
          <w:rFonts w:cs="Calibri"/>
          <w:spacing w:val="-1"/>
        </w:rPr>
        <w:t>information on salaries that are not exempt from the CT policy</w:t>
      </w:r>
      <w:r w:rsidRPr="00E15F69">
        <w:rPr>
          <w:rFonts w:cs="Calibri"/>
          <w:spacing w:val="-1"/>
        </w:rPr>
        <w:t>.</w:t>
      </w:r>
      <w:r>
        <w:rPr>
          <w:rFonts w:cs="Calibri"/>
          <w:spacing w:val="-1"/>
        </w:rPr>
        <w:t xml:space="preserve"> </w:t>
      </w:r>
    </w:p>
    <w:p w14:paraId="26830191" w14:textId="77777777" w:rsidR="00A0133D" w:rsidRDefault="00A0133D" w:rsidP="004C7904">
      <w:pPr>
        <w:spacing w:line="253" w:lineRule="auto"/>
      </w:pPr>
    </w:p>
    <w:p w14:paraId="0ADFCC47" w14:textId="77777777" w:rsidR="00465305" w:rsidRDefault="00465305" w:rsidP="004C7904">
      <w:pPr>
        <w:spacing w:line="253" w:lineRule="auto"/>
      </w:pPr>
    </w:p>
    <w:p w14:paraId="06680275" w14:textId="4A5F0169" w:rsidR="007E5E08" w:rsidRDefault="00752485" w:rsidP="00F3292A">
      <w:pPr>
        <w:pStyle w:val="Heading1"/>
        <w:numPr>
          <w:ilvl w:val="0"/>
          <w:numId w:val="3"/>
        </w:numPr>
        <w:tabs>
          <w:tab w:val="left" w:pos="574"/>
        </w:tabs>
        <w:rPr>
          <w:b w:val="0"/>
          <w:bCs w:val="0"/>
        </w:rPr>
      </w:pPr>
      <w:bookmarkStart w:id="28" w:name="_Toc454370747"/>
      <w:r>
        <w:rPr>
          <w:spacing w:val="-1"/>
        </w:rPr>
        <w:t xml:space="preserve">Which </w:t>
      </w:r>
      <w:r w:rsidR="00C97217">
        <w:rPr>
          <w:spacing w:val="-1"/>
        </w:rPr>
        <w:t xml:space="preserve">non-salary </w:t>
      </w:r>
      <w:r>
        <w:rPr>
          <w:spacing w:val="-1"/>
        </w:rPr>
        <w:t>journal entries are exempt from the CT policy if posted within 90 days of original transaction date?</w:t>
      </w:r>
      <w:bookmarkEnd w:id="28"/>
      <w:r w:rsidR="007E5E08">
        <w:rPr>
          <w:b w:val="0"/>
          <w:bCs w:val="0"/>
        </w:rPr>
        <w:t xml:space="preserve"> </w:t>
      </w:r>
    </w:p>
    <w:p w14:paraId="40897610" w14:textId="77777777" w:rsidR="00752485" w:rsidRPr="00A35349" w:rsidRDefault="00752485" w:rsidP="00752485">
      <w:pPr>
        <w:pStyle w:val="BodyText"/>
        <w:numPr>
          <w:ilvl w:val="1"/>
          <w:numId w:val="19"/>
        </w:numPr>
        <w:tabs>
          <w:tab w:val="left" w:pos="960"/>
        </w:tabs>
        <w:spacing w:before="2"/>
        <w:ind w:left="959" w:hanging="360"/>
      </w:pPr>
      <w:r w:rsidRPr="00A35349">
        <w:rPr>
          <w:spacing w:val="-1"/>
        </w:rPr>
        <w:t>Transfer</w:t>
      </w:r>
      <w:r w:rsidRPr="00A35349">
        <w:rPr>
          <w:spacing w:val="-2"/>
        </w:rPr>
        <w:t xml:space="preserve"> </w:t>
      </w:r>
      <w:r w:rsidRPr="00A35349">
        <w:t xml:space="preserve">of </w:t>
      </w:r>
      <w:r w:rsidRPr="00A35349">
        <w:rPr>
          <w:spacing w:val="-1"/>
        </w:rPr>
        <w:t>pre-award expenses</w:t>
      </w:r>
      <w:r w:rsidRPr="00A35349">
        <w:t xml:space="preserve"> </w:t>
      </w:r>
      <w:r w:rsidRPr="00A35349">
        <w:rPr>
          <w:spacing w:val="-1"/>
        </w:rPr>
        <w:t>charged</w:t>
      </w:r>
      <w:r w:rsidRPr="00A35349">
        <w:rPr>
          <w:spacing w:val="-3"/>
        </w:rPr>
        <w:t xml:space="preserve"> </w:t>
      </w:r>
      <w:r w:rsidRPr="00A35349">
        <w:t>to</w:t>
      </w:r>
      <w:r w:rsidRPr="00A35349">
        <w:rPr>
          <w:spacing w:val="-1"/>
        </w:rPr>
        <w:t xml:space="preserve"> </w:t>
      </w:r>
      <w:r w:rsidRPr="00A35349">
        <w:t xml:space="preserve">a </w:t>
      </w:r>
      <w:r w:rsidRPr="00A35349">
        <w:rPr>
          <w:spacing w:val="-1"/>
        </w:rPr>
        <w:t>departmental</w:t>
      </w:r>
      <w:r w:rsidRPr="00A35349">
        <w:t xml:space="preserve"> </w:t>
      </w:r>
      <w:r w:rsidRPr="00A35349">
        <w:rPr>
          <w:spacing w:val="-1"/>
        </w:rPr>
        <w:t>account</w:t>
      </w:r>
    </w:p>
    <w:p w14:paraId="74832331" w14:textId="77777777" w:rsidR="00752485" w:rsidRPr="00A35349" w:rsidRDefault="00752485" w:rsidP="00752485">
      <w:pPr>
        <w:pStyle w:val="BodyText"/>
        <w:numPr>
          <w:ilvl w:val="1"/>
          <w:numId w:val="19"/>
        </w:numPr>
        <w:tabs>
          <w:tab w:val="left" w:pos="960"/>
        </w:tabs>
        <w:spacing w:before="12"/>
        <w:ind w:left="959" w:hanging="360"/>
      </w:pPr>
      <w:r w:rsidRPr="00A35349">
        <w:rPr>
          <w:spacing w:val="-1"/>
        </w:rPr>
        <w:t>Routine</w:t>
      </w:r>
      <w:r w:rsidRPr="00A35349">
        <w:rPr>
          <w:spacing w:val="-2"/>
        </w:rPr>
        <w:t xml:space="preserve"> </w:t>
      </w:r>
      <w:r w:rsidRPr="00A35349">
        <w:rPr>
          <w:spacing w:val="-1"/>
        </w:rPr>
        <w:t>reallocation</w:t>
      </w:r>
      <w:r w:rsidRPr="00A35349">
        <w:rPr>
          <w:spacing w:val="-3"/>
        </w:rPr>
        <w:t xml:space="preserve"> </w:t>
      </w:r>
      <w:r w:rsidRPr="00A35349">
        <w:t xml:space="preserve">of </w:t>
      </w:r>
      <w:r w:rsidRPr="00A35349">
        <w:rPr>
          <w:spacing w:val="-1"/>
        </w:rPr>
        <w:t>costs</w:t>
      </w:r>
      <w:r w:rsidRPr="00A35349">
        <w:t xml:space="preserve"> </w:t>
      </w:r>
      <w:r w:rsidRPr="00A35349">
        <w:rPr>
          <w:spacing w:val="-1"/>
        </w:rPr>
        <w:t>charged</w:t>
      </w:r>
      <w:r w:rsidRPr="00A35349">
        <w:rPr>
          <w:spacing w:val="-3"/>
        </w:rPr>
        <w:t xml:space="preserve"> </w:t>
      </w:r>
      <w:r w:rsidRPr="00A35349">
        <w:rPr>
          <w:spacing w:val="-1"/>
        </w:rPr>
        <w:t xml:space="preserve">elsewhere (e.g </w:t>
      </w:r>
      <w:r w:rsidRPr="00A35349">
        <w:rPr>
          <w:spacing w:val="-2"/>
        </w:rPr>
        <w:t>lab</w:t>
      </w:r>
      <w:r w:rsidRPr="00A35349">
        <w:rPr>
          <w:spacing w:val="-1"/>
        </w:rPr>
        <w:t xml:space="preserve"> supplies,</w:t>
      </w:r>
      <w:r w:rsidRPr="00A35349">
        <w:t xml:space="preserve"> </w:t>
      </w:r>
      <w:r w:rsidRPr="00A35349">
        <w:rPr>
          <w:spacing w:val="-1"/>
        </w:rPr>
        <w:t>shared services)</w:t>
      </w:r>
    </w:p>
    <w:p w14:paraId="65EA17C5" w14:textId="77777777" w:rsidR="00752485" w:rsidRPr="00A35349" w:rsidRDefault="00752485" w:rsidP="00752485">
      <w:pPr>
        <w:numPr>
          <w:ilvl w:val="1"/>
          <w:numId w:val="19"/>
        </w:numPr>
        <w:tabs>
          <w:tab w:val="left" w:pos="960"/>
        </w:tabs>
        <w:spacing w:before="15" w:line="250" w:lineRule="auto"/>
        <w:ind w:left="959" w:right="331" w:hanging="360"/>
        <w:rPr>
          <w:rFonts w:ascii="Calibri" w:eastAsia="Calibri" w:hAnsi="Calibri" w:cs="Calibri"/>
        </w:rPr>
      </w:pPr>
      <w:r w:rsidRPr="00A35349">
        <w:rPr>
          <w:rFonts w:ascii="Calibri"/>
          <w:spacing w:val="-1"/>
        </w:rPr>
        <w:t>Journals</w:t>
      </w:r>
      <w:r w:rsidRPr="00A35349">
        <w:rPr>
          <w:rFonts w:ascii="Calibri"/>
        </w:rPr>
        <w:t xml:space="preserve"> </w:t>
      </w:r>
      <w:r w:rsidRPr="00A35349">
        <w:rPr>
          <w:rFonts w:ascii="Calibri"/>
          <w:spacing w:val="-1"/>
        </w:rPr>
        <w:t>to</w:t>
      </w:r>
      <w:r w:rsidRPr="00A35349">
        <w:rPr>
          <w:rFonts w:ascii="Calibri"/>
          <w:spacing w:val="1"/>
        </w:rPr>
        <w:t xml:space="preserve"> allocate tuition support and stipend payments originally charged on a departmental account and moved to a federal training grant or fellowship award. This exemption does not apply to tuition remission.</w:t>
      </w:r>
    </w:p>
    <w:p w14:paraId="609EBBE7" w14:textId="77777777" w:rsidR="00752485" w:rsidRPr="00A35349" w:rsidRDefault="00752485" w:rsidP="00752485">
      <w:pPr>
        <w:pStyle w:val="BodyText"/>
        <w:numPr>
          <w:ilvl w:val="1"/>
          <w:numId w:val="19"/>
        </w:numPr>
        <w:tabs>
          <w:tab w:val="left" w:pos="960"/>
        </w:tabs>
        <w:spacing w:before="3" w:line="250" w:lineRule="auto"/>
        <w:ind w:left="959" w:right="437" w:hanging="360"/>
      </w:pPr>
      <w:r w:rsidRPr="00A35349">
        <w:t>Cost</w:t>
      </w:r>
      <w:r w:rsidRPr="00A35349">
        <w:rPr>
          <w:spacing w:val="-2"/>
        </w:rPr>
        <w:t xml:space="preserve"> </w:t>
      </w:r>
      <w:r w:rsidRPr="00A35349">
        <w:rPr>
          <w:spacing w:val="-1"/>
        </w:rPr>
        <w:t>transfers</w:t>
      </w:r>
      <w:r w:rsidRPr="00A35349">
        <w:rPr>
          <w:spacing w:val="-2"/>
        </w:rPr>
        <w:t xml:space="preserve"> </w:t>
      </w:r>
      <w:r w:rsidRPr="00A35349">
        <w:rPr>
          <w:spacing w:val="-1"/>
        </w:rPr>
        <w:t>to</w:t>
      </w:r>
      <w:r w:rsidRPr="00A35349">
        <w:rPr>
          <w:spacing w:val="1"/>
        </w:rPr>
        <w:t xml:space="preserve"> </w:t>
      </w:r>
      <w:r w:rsidRPr="00A35349">
        <w:rPr>
          <w:spacing w:val="-1"/>
        </w:rPr>
        <w:t>correct</w:t>
      </w:r>
      <w:r w:rsidRPr="00A35349">
        <w:rPr>
          <w:spacing w:val="1"/>
        </w:rPr>
        <w:t xml:space="preserve"> </w:t>
      </w:r>
      <w:r w:rsidRPr="00A35349">
        <w:rPr>
          <w:spacing w:val="-1"/>
        </w:rPr>
        <w:t>transactions</w:t>
      </w:r>
      <w:r w:rsidRPr="00A35349">
        <w:rPr>
          <w:spacing w:val="-2"/>
        </w:rPr>
        <w:t xml:space="preserve"> </w:t>
      </w:r>
      <w:r w:rsidRPr="00A35349">
        <w:rPr>
          <w:spacing w:val="-1"/>
        </w:rPr>
        <w:t>to</w:t>
      </w:r>
      <w:r w:rsidRPr="00A35349">
        <w:rPr>
          <w:spacing w:val="1"/>
        </w:rPr>
        <w:t xml:space="preserve"> </w:t>
      </w:r>
      <w:r w:rsidRPr="00A35349">
        <w:rPr>
          <w:spacing w:val="-1"/>
        </w:rPr>
        <w:t>invalid sponsored code</w:t>
      </w:r>
      <w:r w:rsidRPr="00A35349">
        <w:rPr>
          <w:spacing w:val="-2"/>
        </w:rPr>
        <w:t xml:space="preserve"> </w:t>
      </w:r>
      <w:r w:rsidRPr="00A35349">
        <w:rPr>
          <w:spacing w:val="-1"/>
        </w:rPr>
        <w:t>combinations</w:t>
      </w:r>
      <w:r w:rsidRPr="00A35349">
        <w:rPr>
          <w:spacing w:val="-2"/>
        </w:rPr>
        <w:t xml:space="preserve"> </w:t>
      </w:r>
      <w:r w:rsidRPr="00A35349">
        <w:rPr>
          <w:spacing w:val="-1"/>
        </w:rPr>
        <w:t>made</w:t>
      </w:r>
      <w:r w:rsidRPr="00A35349">
        <w:rPr>
          <w:spacing w:val="1"/>
        </w:rPr>
        <w:t xml:space="preserve"> </w:t>
      </w:r>
      <w:r w:rsidRPr="00A35349">
        <w:rPr>
          <w:spacing w:val="-1"/>
        </w:rPr>
        <w:t>within</w:t>
      </w:r>
      <w:r w:rsidRPr="00A35349">
        <w:rPr>
          <w:spacing w:val="-3"/>
        </w:rPr>
        <w:t xml:space="preserve"> </w:t>
      </w:r>
      <w:r w:rsidRPr="00A35349">
        <w:t>90</w:t>
      </w:r>
      <w:r w:rsidRPr="00A35349">
        <w:rPr>
          <w:spacing w:val="47"/>
        </w:rPr>
        <w:t xml:space="preserve"> </w:t>
      </w:r>
      <w:r w:rsidRPr="00A35349">
        <w:rPr>
          <w:spacing w:val="-1"/>
        </w:rPr>
        <w:t>days</w:t>
      </w:r>
      <w:r w:rsidRPr="00A35349">
        <w:t xml:space="preserve"> </w:t>
      </w:r>
      <w:r w:rsidRPr="00A35349">
        <w:rPr>
          <w:spacing w:val="-1"/>
        </w:rPr>
        <w:t>when correcting fund,</w:t>
      </w:r>
      <w:r w:rsidRPr="00A35349">
        <w:t xml:space="preserve"> </w:t>
      </w:r>
      <w:r w:rsidRPr="00A35349">
        <w:rPr>
          <w:spacing w:val="-1"/>
        </w:rPr>
        <w:t>activity,</w:t>
      </w:r>
      <w:r w:rsidRPr="00A35349">
        <w:rPr>
          <w:spacing w:val="-2"/>
        </w:rPr>
        <w:t xml:space="preserve"> </w:t>
      </w:r>
      <w:r w:rsidRPr="00A35349">
        <w:rPr>
          <w:spacing w:val="-1"/>
        </w:rPr>
        <w:t>and subactivity values</w:t>
      </w:r>
    </w:p>
    <w:p w14:paraId="449B76DE" w14:textId="77777777" w:rsidR="00752485" w:rsidRPr="00A35349" w:rsidRDefault="00752485" w:rsidP="00752485">
      <w:pPr>
        <w:pStyle w:val="BodyText"/>
        <w:numPr>
          <w:ilvl w:val="1"/>
          <w:numId w:val="19"/>
        </w:numPr>
        <w:tabs>
          <w:tab w:val="left" w:pos="960"/>
        </w:tabs>
        <w:ind w:left="959" w:right="232" w:hanging="360"/>
      </w:pPr>
      <w:r w:rsidRPr="00A35349">
        <w:rPr>
          <w:spacing w:val="-1"/>
        </w:rPr>
        <w:t>Adjustments</w:t>
      </w:r>
      <w:r w:rsidRPr="00A35349">
        <w:t xml:space="preserve"> </w:t>
      </w:r>
      <w:r w:rsidRPr="00A35349">
        <w:rPr>
          <w:spacing w:val="-1"/>
        </w:rPr>
        <w:t>of</w:t>
      </w:r>
      <w:r w:rsidRPr="00A35349">
        <w:t xml:space="preserve"> </w:t>
      </w:r>
      <w:r w:rsidRPr="00A35349">
        <w:rPr>
          <w:spacing w:val="-1"/>
        </w:rPr>
        <w:t>direct</w:t>
      </w:r>
      <w:r w:rsidRPr="00A35349">
        <w:rPr>
          <w:spacing w:val="1"/>
        </w:rPr>
        <w:t xml:space="preserve"> </w:t>
      </w:r>
      <w:r w:rsidRPr="00A35349">
        <w:rPr>
          <w:spacing w:val="-1"/>
        </w:rPr>
        <w:t>costs</w:t>
      </w:r>
      <w:r w:rsidRPr="00A35349">
        <w:rPr>
          <w:spacing w:val="-2"/>
        </w:rPr>
        <w:t xml:space="preserve"> </w:t>
      </w:r>
      <w:r w:rsidRPr="00A35349">
        <w:rPr>
          <w:spacing w:val="-1"/>
        </w:rPr>
        <w:t>between account</w:t>
      </w:r>
      <w:r w:rsidRPr="00A35349">
        <w:rPr>
          <w:spacing w:val="-2"/>
        </w:rPr>
        <w:t xml:space="preserve"> </w:t>
      </w:r>
      <w:r w:rsidRPr="00A35349">
        <w:rPr>
          <w:spacing w:val="-1"/>
        </w:rPr>
        <w:t>groups</w:t>
      </w:r>
      <w:r w:rsidRPr="00A35349">
        <w:t xml:space="preserve"> </w:t>
      </w:r>
      <w:r w:rsidRPr="00A35349">
        <w:rPr>
          <w:spacing w:val="-1"/>
        </w:rPr>
        <w:t>set</w:t>
      </w:r>
      <w:r w:rsidRPr="00A35349">
        <w:t xml:space="preserve"> </w:t>
      </w:r>
      <w:r w:rsidRPr="00A35349">
        <w:rPr>
          <w:spacing w:val="-1"/>
        </w:rPr>
        <w:t>up to</w:t>
      </w:r>
      <w:r w:rsidRPr="00A35349">
        <w:rPr>
          <w:spacing w:val="1"/>
        </w:rPr>
        <w:t xml:space="preserve"> </w:t>
      </w:r>
      <w:r w:rsidRPr="00A35349">
        <w:rPr>
          <w:spacing w:val="-1"/>
        </w:rPr>
        <w:lastRenderedPageBreak/>
        <w:t xml:space="preserve">comply with </w:t>
      </w:r>
      <w:r w:rsidRPr="00A35349">
        <w:rPr>
          <w:spacing w:val="-2"/>
        </w:rPr>
        <w:t xml:space="preserve">the </w:t>
      </w:r>
      <w:r w:rsidRPr="00A35349">
        <w:rPr>
          <w:spacing w:val="-1"/>
        </w:rPr>
        <w:t xml:space="preserve">DHHS </w:t>
      </w:r>
      <w:r w:rsidRPr="00A35349">
        <w:t>G to</w:t>
      </w:r>
      <w:r w:rsidRPr="00A35349">
        <w:rPr>
          <w:spacing w:val="-1"/>
        </w:rPr>
        <w:t xml:space="preserve"> </w:t>
      </w:r>
      <w:r w:rsidRPr="00A35349">
        <w:t>P</w:t>
      </w:r>
      <w:r w:rsidRPr="00A35349">
        <w:rPr>
          <w:spacing w:val="49"/>
        </w:rPr>
        <w:t xml:space="preserve"> </w:t>
      </w:r>
      <w:r w:rsidRPr="00A35349">
        <w:rPr>
          <w:spacing w:val="-1"/>
        </w:rPr>
        <w:t>re-</w:t>
      </w:r>
      <w:r w:rsidRPr="00A35349">
        <w:rPr>
          <w:spacing w:val="51"/>
        </w:rPr>
        <w:t xml:space="preserve"> </w:t>
      </w:r>
      <w:r w:rsidRPr="00A35349">
        <w:rPr>
          <w:spacing w:val="-1"/>
        </w:rPr>
        <w:t>classification when:</w:t>
      </w:r>
    </w:p>
    <w:p w14:paraId="1B2BF659" w14:textId="77777777" w:rsidR="00752485" w:rsidRPr="00A35349" w:rsidRDefault="00752485" w:rsidP="00752485">
      <w:pPr>
        <w:pStyle w:val="BodyText"/>
        <w:numPr>
          <w:ilvl w:val="2"/>
          <w:numId w:val="19"/>
        </w:numPr>
        <w:tabs>
          <w:tab w:val="left" w:pos="1680"/>
        </w:tabs>
        <w:spacing w:line="272" w:lineRule="exact"/>
        <w:ind w:hanging="360"/>
      </w:pPr>
      <w:r w:rsidRPr="00A35349">
        <w:rPr>
          <w:spacing w:val="-1"/>
        </w:rPr>
        <w:t>There</w:t>
      </w:r>
      <w:r w:rsidRPr="00A35349">
        <w:rPr>
          <w:spacing w:val="1"/>
        </w:rPr>
        <w:t xml:space="preserve"> </w:t>
      </w:r>
      <w:r w:rsidRPr="00A35349">
        <w:rPr>
          <w:spacing w:val="-2"/>
        </w:rPr>
        <w:t>are</w:t>
      </w:r>
      <w:r w:rsidRPr="00A35349">
        <w:rPr>
          <w:spacing w:val="1"/>
        </w:rPr>
        <w:t xml:space="preserve"> </w:t>
      </w:r>
      <w:r w:rsidRPr="00A35349">
        <w:rPr>
          <w:spacing w:val="-2"/>
        </w:rPr>
        <w:t>no</w:t>
      </w:r>
      <w:r w:rsidRPr="00A35349">
        <w:rPr>
          <w:spacing w:val="1"/>
        </w:rPr>
        <w:t xml:space="preserve"> </w:t>
      </w:r>
      <w:r w:rsidRPr="00A35349">
        <w:rPr>
          <w:spacing w:val="-1"/>
        </w:rPr>
        <w:t>carryforward</w:t>
      </w:r>
      <w:r w:rsidRPr="00A35349">
        <w:rPr>
          <w:spacing w:val="-3"/>
        </w:rPr>
        <w:t xml:space="preserve"> </w:t>
      </w:r>
      <w:r w:rsidRPr="00A35349">
        <w:rPr>
          <w:spacing w:val="-1"/>
        </w:rPr>
        <w:t>restrictions,</w:t>
      </w:r>
      <w:r w:rsidRPr="00A35349">
        <w:t xml:space="preserve"> </w:t>
      </w:r>
      <w:r w:rsidRPr="00A35349">
        <w:rPr>
          <w:spacing w:val="-1"/>
        </w:rPr>
        <w:t>and</w:t>
      </w:r>
    </w:p>
    <w:p w14:paraId="009663B1" w14:textId="77777777" w:rsidR="00752485" w:rsidRPr="00A35349" w:rsidRDefault="00752485" w:rsidP="00752485">
      <w:pPr>
        <w:pStyle w:val="BodyText"/>
        <w:numPr>
          <w:ilvl w:val="2"/>
          <w:numId w:val="19"/>
        </w:numPr>
        <w:tabs>
          <w:tab w:val="left" w:pos="1680"/>
        </w:tabs>
        <w:spacing w:line="272" w:lineRule="exact"/>
        <w:ind w:hanging="360"/>
      </w:pPr>
      <w:r w:rsidRPr="00A35349">
        <w:rPr>
          <w:spacing w:val="-1"/>
        </w:rPr>
        <w:t>It</w:t>
      </w:r>
      <w:r w:rsidRPr="00A35349">
        <w:rPr>
          <w:spacing w:val="1"/>
        </w:rPr>
        <w:t xml:space="preserve"> </w:t>
      </w:r>
      <w:r w:rsidRPr="00A35349">
        <w:rPr>
          <w:spacing w:val="-1"/>
        </w:rPr>
        <w:t>is</w:t>
      </w:r>
      <w:r w:rsidRPr="00A35349">
        <w:t xml:space="preserve"> a </w:t>
      </w:r>
      <w:r w:rsidRPr="00A35349">
        <w:rPr>
          <w:spacing w:val="-1"/>
        </w:rPr>
        <w:t>non-competing year</w:t>
      </w:r>
    </w:p>
    <w:p w14:paraId="247B28FC" w14:textId="77777777" w:rsidR="00752485" w:rsidRDefault="00752485" w:rsidP="00752485">
      <w:pPr>
        <w:spacing w:before="9"/>
        <w:rPr>
          <w:rFonts w:ascii="Calibri" w:eastAsia="Calibri" w:hAnsi="Calibri" w:cs="Calibri"/>
          <w:sz w:val="17"/>
          <w:szCs w:val="17"/>
        </w:rPr>
      </w:pPr>
    </w:p>
    <w:p w14:paraId="23E0216B" w14:textId="07B605F9" w:rsidR="00752485" w:rsidRDefault="00752485" w:rsidP="00F3292A">
      <w:pPr>
        <w:pStyle w:val="Heading1"/>
        <w:numPr>
          <w:ilvl w:val="0"/>
          <w:numId w:val="3"/>
        </w:numPr>
        <w:tabs>
          <w:tab w:val="left" w:pos="624"/>
        </w:tabs>
        <w:rPr>
          <w:b w:val="0"/>
          <w:bCs w:val="0"/>
        </w:rPr>
      </w:pPr>
      <w:bookmarkStart w:id="29" w:name="_Toc454370748"/>
      <w:r>
        <w:rPr>
          <w:spacing w:val="-1"/>
        </w:rPr>
        <w:t xml:space="preserve">Which </w:t>
      </w:r>
      <w:r w:rsidR="00CB49E1">
        <w:rPr>
          <w:spacing w:val="-1"/>
        </w:rPr>
        <w:t xml:space="preserve">salary, fringe, and tuition remission </w:t>
      </w:r>
      <w:r>
        <w:rPr>
          <w:spacing w:val="-1"/>
        </w:rPr>
        <w:t>journal entries are exempt from the CT policy if posted within a specified time frame after original transaction date?</w:t>
      </w:r>
      <w:bookmarkEnd w:id="29"/>
    </w:p>
    <w:p w14:paraId="7D6E4E8B" w14:textId="77777777" w:rsidR="00752485" w:rsidRPr="00D0375C" w:rsidRDefault="00752485" w:rsidP="00752485">
      <w:pPr>
        <w:numPr>
          <w:ilvl w:val="1"/>
          <w:numId w:val="19"/>
        </w:numPr>
        <w:tabs>
          <w:tab w:val="left" w:pos="1321"/>
        </w:tabs>
        <w:spacing w:line="251" w:lineRule="auto"/>
        <w:ind w:right="331" w:hanging="360"/>
        <w:rPr>
          <w:rFonts w:ascii="Calibri" w:eastAsia="Calibri" w:hAnsi="Calibri"/>
        </w:rPr>
      </w:pPr>
      <w:r w:rsidRPr="00D0375C">
        <w:rPr>
          <w:rFonts w:ascii="Calibri" w:eastAsia="Calibri" w:hAnsi="Calibri"/>
          <w:spacing w:val="-1"/>
        </w:rPr>
        <w:t xml:space="preserve">Reallocation </w:t>
      </w:r>
      <w:r w:rsidRPr="00D0375C">
        <w:rPr>
          <w:rFonts w:ascii="Calibri" w:eastAsia="Calibri" w:hAnsi="Calibri"/>
        </w:rPr>
        <w:t>of</w:t>
      </w:r>
      <w:r w:rsidRPr="00D0375C">
        <w:rPr>
          <w:rFonts w:ascii="Calibri" w:eastAsia="Calibri" w:hAnsi="Calibri"/>
          <w:spacing w:val="-2"/>
        </w:rPr>
        <w:t xml:space="preserve"> </w:t>
      </w:r>
      <w:r w:rsidRPr="00D0375C">
        <w:rPr>
          <w:rFonts w:ascii="Calibri" w:eastAsia="Calibri" w:hAnsi="Calibri"/>
          <w:spacing w:val="-1"/>
        </w:rPr>
        <w:t>staff</w:t>
      </w:r>
      <w:r w:rsidRPr="00D0375C">
        <w:rPr>
          <w:rFonts w:ascii="Calibri" w:eastAsia="Calibri" w:hAnsi="Calibri"/>
          <w:spacing w:val="-2"/>
        </w:rPr>
        <w:t xml:space="preserve">, including non-faculty researchers, </w:t>
      </w:r>
      <w:r w:rsidRPr="00D0375C">
        <w:rPr>
          <w:rFonts w:ascii="Calibri" w:eastAsia="Calibri" w:hAnsi="Calibri"/>
          <w:spacing w:val="-1"/>
        </w:rPr>
        <w:t>salary</w:t>
      </w:r>
      <w:r w:rsidRPr="00D0375C">
        <w:rPr>
          <w:rFonts w:ascii="Calibri" w:eastAsia="Calibri" w:hAnsi="Calibri"/>
          <w:spacing w:val="-4"/>
        </w:rPr>
        <w:t xml:space="preserve"> </w:t>
      </w:r>
      <w:r w:rsidRPr="00D0375C">
        <w:rPr>
          <w:rFonts w:ascii="Calibri" w:eastAsia="Calibri" w:hAnsi="Calibri"/>
          <w:spacing w:val="-1"/>
        </w:rPr>
        <w:t>and fringe</w:t>
      </w:r>
      <w:r w:rsidRPr="00D0375C">
        <w:rPr>
          <w:rFonts w:ascii="Calibri" w:eastAsia="Calibri" w:hAnsi="Calibri"/>
          <w:spacing w:val="1"/>
        </w:rPr>
        <w:t xml:space="preserve"> </w:t>
      </w:r>
      <w:r w:rsidRPr="00D0375C">
        <w:rPr>
          <w:rFonts w:ascii="Calibri" w:eastAsia="Calibri" w:hAnsi="Calibri"/>
        </w:rPr>
        <w:t>to</w:t>
      </w:r>
      <w:r w:rsidRPr="00D0375C">
        <w:rPr>
          <w:rFonts w:ascii="Calibri" w:eastAsia="Calibri" w:hAnsi="Calibri"/>
          <w:spacing w:val="-1"/>
        </w:rPr>
        <w:t xml:space="preserve"> reflect</w:t>
      </w:r>
      <w:r w:rsidRPr="00D0375C">
        <w:rPr>
          <w:rFonts w:ascii="Calibri" w:eastAsia="Calibri" w:hAnsi="Calibri"/>
          <w:spacing w:val="1"/>
        </w:rPr>
        <w:t xml:space="preserve"> </w:t>
      </w:r>
      <w:r w:rsidRPr="00D0375C">
        <w:rPr>
          <w:rFonts w:ascii="Calibri" w:eastAsia="Calibri" w:hAnsi="Calibri"/>
          <w:spacing w:val="-1"/>
        </w:rPr>
        <w:t>actual</w:t>
      </w:r>
      <w:r w:rsidRPr="00D0375C">
        <w:rPr>
          <w:rFonts w:ascii="Calibri" w:eastAsia="Calibri" w:hAnsi="Calibri"/>
          <w:spacing w:val="-3"/>
        </w:rPr>
        <w:t xml:space="preserve"> </w:t>
      </w:r>
      <w:r w:rsidRPr="00D0375C">
        <w:rPr>
          <w:rFonts w:ascii="Calibri" w:eastAsia="Calibri" w:hAnsi="Calibri"/>
          <w:spacing w:val="-1"/>
        </w:rPr>
        <w:t>effort</w:t>
      </w:r>
    </w:p>
    <w:p w14:paraId="0BC8320B" w14:textId="77777777" w:rsidR="00752485" w:rsidRPr="00777A63" w:rsidRDefault="00752485" w:rsidP="00A7798F">
      <w:pPr>
        <w:numPr>
          <w:ilvl w:val="0"/>
          <w:numId w:val="14"/>
        </w:numPr>
        <w:tabs>
          <w:tab w:val="left" w:pos="1321"/>
        </w:tabs>
        <w:spacing w:line="251" w:lineRule="auto"/>
        <w:ind w:left="2250" w:right="331"/>
        <w:rPr>
          <w:rFonts w:ascii="Calibri" w:eastAsia="Calibri" w:hAnsi="Calibri"/>
          <w:u w:val="single"/>
        </w:rPr>
      </w:pPr>
      <w:r w:rsidRPr="00D0375C">
        <w:rPr>
          <w:rFonts w:ascii="Calibri" w:eastAsia="Calibri" w:hAnsi="Calibri"/>
          <w:spacing w:val="-2"/>
        </w:rPr>
        <w:t xml:space="preserve"> </w:t>
      </w:r>
      <w:r w:rsidRPr="00D0375C">
        <w:rPr>
          <w:rFonts w:ascii="Calibri" w:eastAsia="Calibri" w:hAnsi="Calibri"/>
          <w:spacing w:val="-1"/>
        </w:rPr>
        <w:t>Before</w:t>
      </w:r>
      <w:r w:rsidRPr="00D0375C">
        <w:rPr>
          <w:rFonts w:ascii="Calibri" w:eastAsia="Calibri" w:hAnsi="Calibri"/>
          <w:spacing w:val="-2"/>
        </w:rPr>
        <w:t xml:space="preserve"> </w:t>
      </w:r>
      <w:r w:rsidRPr="00D0375C">
        <w:rPr>
          <w:rFonts w:ascii="Calibri" w:eastAsia="Calibri" w:hAnsi="Calibri"/>
          <w:spacing w:val="-1"/>
        </w:rPr>
        <w:t>the</w:t>
      </w:r>
      <w:r w:rsidRPr="00D0375C">
        <w:rPr>
          <w:rFonts w:ascii="Calibri" w:eastAsia="Calibri" w:hAnsi="Calibri"/>
          <w:spacing w:val="1"/>
        </w:rPr>
        <w:t xml:space="preserve"> </w:t>
      </w:r>
      <w:r w:rsidRPr="00D0375C">
        <w:rPr>
          <w:rFonts w:ascii="Calibri" w:eastAsia="Calibri" w:hAnsi="Calibri"/>
          <w:spacing w:val="-1"/>
        </w:rPr>
        <w:t>quarterly</w:t>
      </w:r>
      <w:r w:rsidRPr="00D0375C">
        <w:rPr>
          <w:rFonts w:ascii="Calibri" w:eastAsia="Calibri" w:hAnsi="Calibri"/>
          <w:spacing w:val="-2"/>
        </w:rPr>
        <w:t xml:space="preserve"> </w:t>
      </w:r>
      <w:r w:rsidRPr="00D0375C">
        <w:rPr>
          <w:rFonts w:ascii="Calibri" w:eastAsia="Calibri" w:hAnsi="Calibri"/>
          <w:spacing w:val="-1"/>
        </w:rPr>
        <w:t>effort</w:t>
      </w:r>
      <w:r w:rsidRPr="00D0375C">
        <w:rPr>
          <w:rFonts w:ascii="Calibri" w:eastAsia="Calibri" w:hAnsi="Calibri"/>
          <w:spacing w:val="-2"/>
        </w:rPr>
        <w:t xml:space="preserve"> </w:t>
      </w:r>
      <w:r w:rsidRPr="00D0375C">
        <w:rPr>
          <w:rFonts w:ascii="Calibri" w:eastAsia="Calibri" w:hAnsi="Calibri"/>
          <w:spacing w:val="-1"/>
        </w:rPr>
        <w:t>has</w:t>
      </w:r>
      <w:r w:rsidRPr="00D0375C">
        <w:rPr>
          <w:rFonts w:ascii="Calibri" w:eastAsia="Calibri" w:hAnsi="Calibri"/>
          <w:spacing w:val="56"/>
        </w:rPr>
        <w:t xml:space="preserve"> </w:t>
      </w:r>
      <w:r w:rsidRPr="00D0375C">
        <w:rPr>
          <w:rFonts w:ascii="Calibri" w:eastAsia="Calibri" w:hAnsi="Calibri"/>
          <w:spacing w:val="-1"/>
        </w:rPr>
        <w:t>been certified in the effort reporting system(ecrt)</w:t>
      </w:r>
      <w:r w:rsidRPr="00D0375C">
        <w:rPr>
          <w:rFonts w:ascii="Calibri" w:eastAsia="Calibri" w:hAnsi="Calibri"/>
        </w:rPr>
        <w:t xml:space="preserve"> </w:t>
      </w:r>
      <w:r w:rsidRPr="00777A63">
        <w:rPr>
          <w:rFonts w:ascii="Calibri" w:eastAsia="Calibri" w:hAnsi="Calibri"/>
          <w:b/>
          <w:u w:val="single"/>
        </w:rPr>
        <w:t>and</w:t>
      </w:r>
      <w:r w:rsidRPr="00777A63">
        <w:rPr>
          <w:rFonts w:ascii="Calibri" w:eastAsia="Calibri" w:hAnsi="Calibri"/>
          <w:u w:val="single"/>
        </w:rPr>
        <w:t xml:space="preserve"> </w:t>
      </w:r>
    </w:p>
    <w:p w14:paraId="1A349A1A" w14:textId="124FFD07" w:rsidR="00752485" w:rsidRPr="00D0375C" w:rsidRDefault="00752485" w:rsidP="0028648F">
      <w:pPr>
        <w:numPr>
          <w:ilvl w:val="0"/>
          <w:numId w:val="14"/>
        </w:numPr>
        <w:tabs>
          <w:tab w:val="left" w:pos="1321"/>
        </w:tabs>
        <w:spacing w:line="251" w:lineRule="auto"/>
        <w:ind w:left="2250" w:right="331"/>
        <w:rPr>
          <w:rFonts w:ascii="Calibri" w:eastAsia="Calibri" w:hAnsi="Calibri"/>
        </w:rPr>
      </w:pPr>
      <w:r w:rsidRPr="00D0375C">
        <w:rPr>
          <w:rFonts w:ascii="Calibri" w:eastAsia="Calibri" w:hAnsi="Calibri"/>
          <w:spacing w:val="-1"/>
        </w:rPr>
        <w:t>Before</w:t>
      </w:r>
      <w:r w:rsidRPr="00D0375C">
        <w:rPr>
          <w:rFonts w:ascii="Calibri" w:eastAsia="Calibri" w:hAnsi="Calibri"/>
          <w:spacing w:val="1"/>
        </w:rPr>
        <w:t xml:space="preserve"> </w:t>
      </w:r>
      <w:r w:rsidRPr="00D0375C">
        <w:rPr>
          <w:rFonts w:ascii="Calibri" w:eastAsia="Calibri" w:hAnsi="Calibri"/>
          <w:spacing w:val="-2"/>
        </w:rPr>
        <w:t>the</w:t>
      </w:r>
      <w:r w:rsidRPr="00D0375C">
        <w:rPr>
          <w:rFonts w:ascii="Calibri" w:eastAsia="Calibri" w:hAnsi="Calibri"/>
          <w:spacing w:val="1"/>
        </w:rPr>
        <w:t xml:space="preserve"> quarterly certification</w:t>
      </w:r>
      <w:r w:rsidR="00BB344D">
        <w:rPr>
          <w:rFonts w:ascii="Calibri" w:eastAsia="Calibri" w:hAnsi="Calibri"/>
          <w:spacing w:val="1"/>
        </w:rPr>
        <w:t xml:space="preserve"> deadline or due date</w:t>
      </w:r>
    </w:p>
    <w:p w14:paraId="6F08A392" w14:textId="77777777" w:rsidR="00752485" w:rsidRDefault="00752485" w:rsidP="0028648F">
      <w:pPr>
        <w:tabs>
          <w:tab w:val="left" w:pos="1321"/>
        </w:tabs>
        <w:spacing w:line="251" w:lineRule="auto"/>
        <w:ind w:left="2210" w:right="331"/>
        <w:rPr>
          <w:rFonts w:ascii="Calibri" w:eastAsia="Calibri" w:hAnsi="Calibri"/>
        </w:rPr>
      </w:pPr>
    </w:p>
    <w:p w14:paraId="0BCB3268" w14:textId="77777777" w:rsidR="002400D1" w:rsidRPr="002400D1" w:rsidRDefault="002400D1" w:rsidP="002400D1">
      <w:pPr>
        <w:widowControl/>
        <w:numPr>
          <w:ilvl w:val="0"/>
          <w:numId w:val="14"/>
        </w:numPr>
        <w:spacing w:after="160"/>
        <w:ind w:left="1350"/>
        <w:contextualSpacing/>
      </w:pPr>
      <w:r w:rsidRPr="002400D1">
        <w:t>When the journal is processed to match a quarterly manually certified effort statement provided that all of the following conditions are met:</w:t>
      </w:r>
    </w:p>
    <w:p w14:paraId="0D596D31" w14:textId="77777777" w:rsidR="002400D1" w:rsidRPr="002400D1" w:rsidRDefault="002400D1" w:rsidP="002400D1">
      <w:pPr>
        <w:widowControl/>
        <w:numPr>
          <w:ilvl w:val="1"/>
          <w:numId w:val="14"/>
        </w:numPr>
        <w:spacing w:after="160"/>
        <w:ind w:left="2070"/>
        <w:contextualSpacing/>
      </w:pPr>
      <w:r w:rsidRPr="002400D1">
        <w:t>The certification was signed before the due date, and</w:t>
      </w:r>
    </w:p>
    <w:p w14:paraId="3ABEA720" w14:textId="77777777" w:rsidR="002400D1" w:rsidRPr="002400D1" w:rsidRDefault="002400D1" w:rsidP="002400D1">
      <w:pPr>
        <w:widowControl/>
        <w:numPr>
          <w:ilvl w:val="1"/>
          <w:numId w:val="14"/>
        </w:numPr>
        <w:spacing w:after="160"/>
        <w:ind w:left="2070"/>
        <w:contextualSpacing/>
      </w:pPr>
      <w:r w:rsidRPr="002400D1">
        <w:t xml:space="preserve">The journal results in the effort percentages matching the manually certified effort statement, and </w:t>
      </w:r>
    </w:p>
    <w:p w14:paraId="3F1E448D" w14:textId="77777777" w:rsidR="002400D1" w:rsidRPr="002400D1" w:rsidRDefault="002400D1" w:rsidP="002400D1">
      <w:pPr>
        <w:widowControl/>
        <w:numPr>
          <w:ilvl w:val="1"/>
          <w:numId w:val="14"/>
        </w:numPr>
        <w:spacing w:after="160"/>
        <w:ind w:left="2070"/>
        <w:contextualSpacing/>
      </w:pPr>
      <w:r w:rsidRPr="002400D1">
        <w:t>The journal was posted within 5 business days of the signature date on the quarterly statement</w:t>
      </w:r>
    </w:p>
    <w:p w14:paraId="3A8DCB96" w14:textId="77777777" w:rsidR="002400D1" w:rsidRPr="00D0375C" w:rsidRDefault="002400D1" w:rsidP="0028648F">
      <w:pPr>
        <w:tabs>
          <w:tab w:val="left" w:pos="1321"/>
        </w:tabs>
        <w:spacing w:line="251" w:lineRule="auto"/>
        <w:ind w:left="2210" w:right="331"/>
        <w:rPr>
          <w:rFonts w:ascii="Calibri" w:eastAsia="Calibri" w:hAnsi="Calibri"/>
        </w:rPr>
      </w:pPr>
    </w:p>
    <w:p w14:paraId="397806DC" w14:textId="77777777" w:rsidR="00752485" w:rsidRPr="00D0375C" w:rsidRDefault="00752485" w:rsidP="00E3638C">
      <w:pPr>
        <w:numPr>
          <w:ilvl w:val="1"/>
          <w:numId w:val="18"/>
        </w:numPr>
        <w:tabs>
          <w:tab w:val="left" w:pos="1260"/>
        </w:tabs>
        <w:kinsoku w:val="0"/>
        <w:overflowPunct w:val="0"/>
        <w:autoSpaceDE w:val="0"/>
        <w:autoSpaceDN w:val="0"/>
        <w:adjustRightInd w:val="0"/>
        <w:spacing w:line="272" w:lineRule="auto"/>
        <w:ind w:left="1350" w:right="356"/>
        <w:rPr>
          <w:rFonts w:ascii="Calibri" w:hAnsi="Calibri" w:cs="Calibri"/>
          <w:spacing w:val="-1"/>
        </w:rPr>
      </w:pPr>
      <w:r w:rsidRPr="00D0375C">
        <w:rPr>
          <w:rFonts w:ascii="Calibri" w:hAnsi="Calibri" w:cs="Calibri"/>
          <w:spacing w:val="-1"/>
        </w:rPr>
        <w:t xml:space="preserve">Reallocation </w:t>
      </w:r>
      <w:r w:rsidRPr="00D0375C">
        <w:rPr>
          <w:rFonts w:ascii="Calibri" w:hAnsi="Calibri" w:cs="Calibri"/>
        </w:rPr>
        <w:t xml:space="preserve">of the salaries of </w:t>
      </w:r>
      <w:r w:rsidRPr="00D0375C">
        <w:rPr>
          <w:rFonts w:ascii="Calibri" w:hAnsi="Calibri" w:cs="Calibri"/>
          <w:b/>
        </w:rPr>
        <w:t>faculty</w:t>
      </w:r>
      <w:r w:rsidRPr="00D0375C">
        <w:rPr>
          <w:rFonts w:ascii="Calibri" w:hAnsi="Calibri" w:cs="Calibri"/>
        </w:rPr>
        <w:t xml:space="preserve"> and other individuals</w:t>
      </w:r>
      <w:r w:rsidRPr="00D0375C">
        <w:rPr>
          <w:rFonts w:ascii="Calibri" w:hAnsi="Calibri" w:cs="Calibri"/>
          <w:spacing w:val="1"/>
        </w:rPr>
        <w:t xml:space="preserve"> who require annual effort certifications </w:t>
      </w:r>
      <w:r w:rsidRPr="00D0375C">
        <w:rPr>
          <w:rFonts w:ascii="Calibri" w:hAnsi="Calibri" w:cs="Calibri"/>
          <w:spacing w:val="-1"/>
        </w:rPr>
        <w:t xml:space="preserve">when the following </w:t>
      </w:r>
      <w:r w:rsidRPr="00D0375C">
        <w:rPr>
          <w:rFonts w:ascii="Calibri" w:hAnsi="Calibri" w:cs="Calibri"/>
          <w:spacing w:val="-1"/>
        </w:rPr>
        <w:lastRenderedPageBreak/>
        <w:t>apply</w:t>
      </w:r>
      <w:r w:rsidRPr="00D0375C">
        <w:rPr>
          <w:rFonts w:ascii="Calibri" w:hAnsi="Calibri" w:cs="Calibri"/>
          <w:spacing w:val="-2"/>
        </w:rPr>
        <w:t>:</w:t>
      </w:r>
    </w:p>
    <w:p w14:paraId="4CABF246" w14:textId="77777777" w:rsidR="00752485" w:rsidRPr="00D0375C" w:rsidRDefault="00752485" w:rsidP="00E3638C">
      <w:pPr>
        <w:numPr>
          <w:ilvl w:val="2"/>
          <w:numId w:val="17"/>
        </w:numPr>
        <w:tabs>
          <w:tab w:val="left" w:pos="1350"/>
        </w:tabs>
        <w:kinsoku w:val="0"/>
        <w:overflowPunct w:val="0"/>
        <w:autoSpaceDE w:val="0"/>
        <w:autoSpaceDN w:val="0"/>
        <w:adjustRightInd w:val="0"/>
        <w:spacing w:line="272" w:lineRule="auto"/>
        <w:ind w:left="1440" w:right="356" w:firstLine="360"/>
        <w:contextualSpacing/>
        <w:rPr>
          <w:rFonts w:ascii="Calibri" w:hAnsi="Calibri" w:cs="Calibri"/>
          <w:spacing w:val="-1"/>
        </w:rPr>
      </w:pPr>
      <w:r w:rsidRPr="00D0375C">
        <w:rPr>
          <w:rFonts w:ascii="Calibri" w:hAnsi="Calibri" w:cs="Calibri"/>
          <w:spacing w:val="-1"/>
        </w:rPr>
        <w:t xml:space="preserve">Journal is completed within 90 days of original transaction date; </w:t>
      </w:r>
      <w:r w:rsidRPr="00D0375C">
        <w:rPr>
          <w:rFonts w:ascii="Calibri" w:hAnsi="Calibri" w:cs="Calibri"/>
          <w:b/>
          <w:spacing w:val="-1"/>
          <w:u w:val="single"/>
        </w:rPr>
        <w:t>and</w:t>
      </w:r>
    </w:p>
    <w:p w14:paraId="7B7A44C9" w14:textId="77777777" w:rsidR="00752485" w:rsidRPr="00D0375C" w:rsidRDefault="00752485" w:rsidP="00E3638C">
      <w:pPr>
        <w:numPr>
          <w:ilvl w:val="2"/>
          <w:numId w:val="17"/>
        </w:numPr>
        <w:tabs>
          <w:tab w:val="left" w:pos="1350"/>
        </w:tabs>
        <w:kinsoku w:val="0"/>
        <w:overflowPunct w:val="0"/>
        <w:autoSpaceDE w:val="0"/>
        <w:autoSpaceDN w:val="0"/>
        <w:adjustRightInd w:val="0"/>
        <w:spacing w:line="272" w:lineRule="auto"/>
        <w:ind w:left="1440" w:right="356" w:firstLine="360"/>
        <w:contextualSpacing/>
        <w:rPr>
          <w:rFonts w:ascii="Calibri" w:hAnsi="Calibri" w:cs="Calibri"/>
          <w:b/>
          <w:spacing w:val="-1"/>
          <w:u w:val="single"/>
        </w:rPr>
      </w:pPr>
      <w:r w:rsidRPr="00D0375C">
        <w:rPr>
          <w:rFonts w:ascii="Calibri" w:hAnsi="Calibri" w:cs="Calibri"/>
          <w:spacing w:val="-1"/>
        </w:rPr>
        <w:t xml:space="preserve">The annual effort has not been certified in the effort reporting system (ecrt) </w:t>
      </w:r>
      <w:r w:rsidRPr="00D0375C">
        <w:rPr>
          <w:rFonts w:ascii="Calibri" w:hAnsi="Calibri" w:cs="Calibri"/>
          <w:b/>
          <w:spacing w:val="-1"/>
          <w:u w:val="single"/>
        </w:rPr>
        <w:t xml:space="preserve">and </w:t>
      </w:r>
    </w:p>
    <w:p w14:paraId="1CADDFAA" w14:textId="77777777" w:rsidR="00752485" w:rsidRDefault="00752485" w:rsidP="00777A63">
      <w:pPr>
        <w:tabs>
          <w:tab w:val="left" w:pos="1321"/>
        </w:tabs>
        <w:spacing w:line="251" w:lineRule="auto"/>
        <w:ind w:left="239" w:right="331" w:firstLine="1921"/>
        <w:rPr>
          <w:rFonts w:ascii="Calibri" w:eastAsia="Calibri" w:hAnsi="Calibri" w:cs="Calibri"/>
          <w:spacing w:val="-1"/>
        </w:rPr>
      </w:pPr>
      <w:r w:rsidRPr="00D0375C">
        <w:rPr>
          <w:rFonts w:ascii="Calibri" w:eastAsia="Calibri" w:hAnsi="Calibri" w:cs="Calibri"/>
          <w:spacing w:val="-1"/>
        </w:rPr>
        <w:t>The effort certification due date has not passed</w:t>
      </w:r>
      <w:r w:rsidR="00777A63">
        <w:rPr>
          <w:rFonts w:ascii="Calibri" w:eastAsia="Calibri" w:hAnsi="Calibri" w:cs="Calibri"/>
          <w:spacing w:val="-1"/>
        </w:rPr>
        <w:t>.</w:t>
      </w:r>
    </w:p>
    <w:p w14:paraId="59CACA83" w14:textId="77777777" w:rsidR="00D736CB" w:rsidRDefault="00D736CB" w:rsidP="00D736CB">
      <w:pPr>
        <w:pStyle w:val="Default"/>
      </w:pPr>
    </w:p>
    <w:p w14:paraId="53C7F448" w14:textId="7170B43D" w:rsidR="00D736CB" w:rsidRPr="00663A02" w:rsidRDefault="00D736CB" w:rsidP="008C247A">
      <w:pPr>
        <w:pStyle w:val="Default"/>
        <w:numPr>
          <w:ilvl w:val="1"/>
          <w:numId w:val="18"/>
        </w:numPr>
        <w:ind w:hanging="720"/>
        <w:rPr>
          <w:sz w:val="22"/>
          <w:szCs w:val="22"/>
        </w:rPr>
      </w:pPr>
      <w:r>
        <w:rPr>
          <w:sz w:val="22"/>
          <w:szCs w:val="22"/>
        </w:rPr>
        <w:t xml:space="preserve">Journals to align the allocation of </w:t>
      </w:r>
      <w:r w:rsidRPr="008C247A">
        <w:rPr>
          <w:b/>
          <w:sz w:val="22"/>
          <w:szCs w:val="22"/>
        </w:rPr>
        <w:t>prepaid tuition remission</w:t>
      </w:r>
      <w:r>
        <w:rPr>
          <w:sz w:val="22"/>
          <w:szCs w:val="22"/>
        </w:rPr>
        <w:t xml:space="preserve"> </w:t>
      </w:r>
      <w:r w:rsidR="00663A02">
        <w:rPr>
          <w:sz w:val="22"/>
          <w:szCs w:val="22"/>
        </w:rPr>
        <w:t xml:space="preserve">with effort on a research award. </w:t>
      </w:r>
      <w:r w:rsidRPr="00663A02">
        <w:rPr>
          <w:sz w:val="22"/>
          <w:szCs w:val="22"/>
        </w:rPr>
        <w:t xml:space="preserve">Note that the reallocation of tuition remission must match the salary distribution of relevant work effort </w:t>
      </w:r>
    </w:p>
    <w:p w14:paraId="6931C6E4" w14:textId="60AE6441" w:rsidR="00D736CB" w:rsidRPr="008C247A" w:rsidRDefault="00D736CB" w:rsidP="00663A02">
      <w:pPr>
        <w:pStyle w:val="Default"/>
        <w:numPr>
          <w:ilvl w:val="0"/>
          <w:numId w:val="22"/>
        </w:numPr>
        <w:rPr>
          <w:sz w:val="22"/>
          <w:szCs w:val="22"/>
          <w:u w:val="single"/>
        </w:rPr>
      </w:pPr>
      <w:r w:rsidRPr="00103B1F">
        <w:rPr>
          <w:sz w:val="22"/>
          <w:szCs w:val="22"/>
        </w:rPr>
        <w:t>Journals can be made Within 90 days</w:t>
      </w:r>
      <w:r w:rsidRPr="00103B1F">
        <w:rPr>
          <w:rFonts w:ascii="Times New Roman" w:hAnsi="Times New Roman" w:cs="Times New Roman"/>
          <w:sz w:val="16"/>
          <w:szCs w:val="16"/>
        </w:rPr>
        <w:t xml:space="preserve">1 </w:t>
      </w:r>
      <w:r w:rsidRPr="00103B1F">
        <w:rPr>
          <w:sz w:val="22"/>
          <w:szCs w:val="22"/>
        </w:rPr>
        <w:t xml:space="preserve">of the time period associated with the related salary not the original date the tuition remission was posted to the GL; </w:t>
      </w:r>
      <w:r w:rsidRPr="008C247A">
        <w:rPr>
          <w:b/>
          <w:bCs/>
          <w:sz w:val="22"/>
          <w:szCs w:val="22"/>
          <w:u w:val="single"/>
        </w:rPr>
        <w:t xml:space="preserve">or </w:t>
      </w:r>
    </w:p>
    <w:p w14:paraId="0AF7EF0D" w14:textId="7F3E83AB" w:rsidR="00D736CB" w:rsidRPr="008C247A" w:rsidRDefault="00D736CB" w:rsidP="00D736CB">
      <w:pPr>
        <w:pStyle w:val="Default"/>
        <w:numPr>
          <w:ilvl w:val="0"/>
          <w:numId w:val="22"/>
        </w:numPr>
        <w:rPr>
          <w:sz w:val="22"/>
          <w:szCs w:val="22"/>
        </w:rPr>
      </w:pPr>
      <w:r>
        <w:rPr>
          <w:sz w:val="22"/>
          <w:szCs w:val="22"/>
        </w:rPr>
        <w:t>If the salary has been adjusted, the tuition journal can be posted until the effort is certified provided the effort certif</w:t>
      </w:r>
      <w:r w:rsidR="008C247A">
        <w:rPr>
          <w:sz w:val="22"/>
          <w:szCs w:val="22"/>
        </w:rPr>
        <w:t xml:space="preserve">ication due date has not passed. </w:t>
      </w:r>
    </w:p>
    <w:p w14:paraId="556A2DFC" w14:textId="77777777" w:rsidR="00752485" w:rsidRDefault="00752485" w:rsidP="00752485">
      <w:pPr>
        <w:spacing w:before="6"/>
        <w:rPr>
          <w:rFonts w:ascii="Calibri" w:eastAsia="Calibri" w:hAnsi="Calibri" w:cs="Calibri"/>
          <w:sz w:val="24"/>
          <w:szCs w:val="24"/>
        </w:rPr>
      </w:pPr>
    </w:p>
    <w:p w14:paraId="65730359" w14:textId="77777777" w:rsidR="00752485" w:rsidRDefault="00752485" w:rsidP="00F3292A">
      <w:pPr>
        <w:pStyle w:val="Heading1"/>
        <w:numPr>
          <w:ilvl w:val="0"/>
          <w:numId w:val="3"/>
        </w:numPr>
        <w:tabs>
          <w:tab w:val="left" w:pos="574"/>
        </w:tabs>
        <w:spacing w:line="264" w:lineRule="exact"/>
        <w:rPr>
          <w:b w:val="0"/>
          <w:bCs w:val="0"/>
        </w:rPr>
      </w:pPr>
      <w:bookmarkStart w:id="30" w:name="_Toc454370749"/>
      <w:r>
        <w:rPr>
          <w:spacing w:val="-1"/>
        </w:rPr>
        <w:t>Can I move multiple transactions on the same journal if the total journal exceeds $500?</w:t>
      </w:r>
      <w:bookmarkEnd w:id="30"/>
    </w:p>
    <w:p w14:paraId="08544F44" w14:textId="77777777" w:rsidR="00752485" w:rsidRPr="002D5A32" w:rsidRDefault="00752485" w:rsidP="00752485">
      <w:pPr>
        <w:pStyle w:val="BodyText"/>
        <w:spacing w:before="38" w:line="252" w:lineRule="auto"/>
        <w:ind w:right="128"/>
      </w:pPr>
      <w:r w:rsidRPr="002D5A32">
        <w:rPr>
          <w:spacing w:val="-1"/>
        </w:rPr>
        <w:t>The</w:t>
      </w:r>
      <w:r w:rsidRPr="002D5A32">
        <w:rPr>
          <w:spacing w:val="1"/>
        </w:rPr>
        <w:t xml:space="preserve"> </w:t>
      </w:r>
      <w:r w:rsidRPr="002D5A32">
        <w:rPr>
          <w:spacing w:val="-1"/>
        </w:rPr>
        <w:t>$500 threshold</w:t>
      </w:r>
      <w:r w:rsidRPr="002D5A32">
        <w:rPr>
          <w:spacing w:val="-3"/>
        </w:rPr>
        <w:t xml:space="preserve"> </w:t>
      </w:r>
      <w:r w:rsidRPr="002D5A32">
        <w:rPr>
          <w:spacing w:val="-1"/>
        </w:rPr>
        <w:t>is</w:t>
      </w:r>
      <w:r w:rsidRPr="002D5A32">
        <w:t xml:space="preserve"> </w:t>
      </w:r>
      <w:r w:rsidRPr="002D5A32">
        <w:rPr>
          <w:spacing w:val="-1"/>
        </w:rPr>
        <w:t xml:space="preserve">applied separately </w:t>
      </w:r>
      <w:r w:rsidRPr="002D5A32">
        <w:t>to</w:t>
      </w:r>
      <w:r w:rsidRPr="002D5A32">
        <w:rPr>
          <w:spacing w:val="-1"/>
        </w:rPr>
        <w:t xml:space="preserve"> individual</w:t>
      </w:r>
      <w:r w:rsidRPr="002D5A32">
        <w:rPr>
          <w:spacing w:val="-3"/>
        </w:rPr>
        <w:t xml:space="preserve"> </w:t>
      </w:r>
      <w:r w:rsidRPr="002D5A32">
        <w:rPr>
          <w:spacing w:val="-1"/>
        </w:rPr>
        <w:t>transaction</w:t>
      </w:r>
      <w:r w:rsidRPr="002D5A32">
        <w:t xml:space="preserve"> </w:t>
      </w:r>
      <w:r w:rsidRPr="002D5A32">
        <w:rPr>
          <w:spacing w:val="-1"/>
        </w:rPr>
        <w:t>lines</w:t>
      </w:r>
      <w:r w:rsidRPr="002D5A32">
        <w:t xml:space="preserve"> </w:t>
      </w:r>
      <w:r w:rsidRPr="002D5A32">
        <w:rPr>
          <w:spacing w:val="-1"/>
        </w:rPr>
        <w:t>in</w:t>
      </w:r>
      <w:r w:rsidRPr="002D5A32">
        <w:rPr>
          <w:spacing w:val="-3"/>
        </w:rPr>
        <w:t xml:space="preserve"> </w:t>
      </w:r>
      <w:r w:rsidRPr="002D5A32">
        <w:rPr>
          <w:spacing w:val="-1"/>
        </w:rPr>
        <w:t>the</w:t>
      </w:r>
      <w:r w:rsidRPr="002D5A32">
        <w:rPr>
          <w:spacing w:val="1"/>
        </w:rPr>
        <w:t xml:space="preserve"> </w:t>
      </w:r>
      <w:r w:rsidRPr="002D5A32">
        <w:rPr>
          <w:spacing w:val="-1"/>
        </w:rPr>
        <w:t>GL;</w:t>
      </w:r>
      <w:r w:rsidRPr="002D5A32">
        <w:rPr>
          <w:spacing w:val="-4"/>
        </w:rPr>
        <w:t xml:space="preserve"> </w:t>
      </w:r>
      <w:r w:rsidRPr="002D5A32">
        <w:rPr>
          <w:spacing w:val="-1"/>
        </w:rPr>
        <w:t>therefore</w:t>
      </w:r>
      <w:r w:rsidRPr="002D5A32">
        <w:rPr>
          <w:spacing w:val="-2"/>
        </w:rPr>
        <w:t xml:space="preserve"> </w:t>
      </w:r>
      <w:r w:rsidRPr="002D5A32">
        <w:t>one</w:t>
      </w:r>
      <w:r w:rsidRPr="002D5A32">
        <w:rPr>
          <w:spacing w:val="-2"/>
        </w:rPr>
        <w:t xml:space="preserve"> </w:t>
      </w:r>
      <w:r w:rsidRPr="002D5A32">
        <w:rPr>
          <w:spacing w:val="-1"/>
        </w:rPr>
        <w:t>journal</w:t>
      </w:r>
      <w:r w:rsidRPr="002D5A32">
        <w:rPr>
          <w:spacing w:val="62"/>
        </w:rPr>
        <w:t xml:space="preserve"> </w:t>
      </w:r>
      <w:r w:rsidRPr="002D5A32">
        <w:rPr>
          <w:spacing w:val="-1"/>
        </w:rPr>
        <w:t>entry can be</w:t>
      </w:r>
      <w:r w:rsidRPr="002D5A32">
        <w:rPr>
          <w:spacing w:val="-2"/>
        </w:rPr>
        <w:t xml:space="preserve"> </w:t>
      </w:r>
      <w:r w:rsidRPr="002D5A32">
        <w:rPr>
          <w:spacing w:val="-1"/>
        </w:rPr>
        <w:t>over</w:t>
      </w:r>
      <w:r w:rsidRPr="002D5A32">
        <w:rPr>
          <w:spacing w:val="-2"/>
        </w:rPr>
        <w:t xml:space="preserve"> </w:t>
      </w:r>
      <w:r w:rsidRPr="002D5A32">
        <w:rPr>
          <w:spacing w:val="-1"/>
        </w:rPr>
        <w:t>$500.</w:t>
      </w:r>
      <w:r w:rsidRPr="002D5A32">
        <w:t xml:space="preserve"> </w:t>
      </w:r>
      <w:r w:rsidRPr="002D5A32">
        <w:rPr>
          <w:spacing w:val="48"/>
        </w:rPr>
        <w:t xml:space="preserve"> </w:t>
      </w:r>
      <w:r w:rsidRPr="002D5A32">
        <w:rPr>
          <w:spacing w:val="-1"/>
        </w:rPr>
        <w:t>(Journals</w:t>
      </w:r>
      <w:r w:rsidRPr="002D5A32">
        <w:t xml:space="preserve"> </w:t>
      </w:r>
      <w:r w:rsidRPr="002D5A32">
        <w:rPr>
          <w:spacing w:val="-1"/>
        </w:rPr>
        <w:t xml:space="preserve">to </w:t>
      </w:r>
      <w:r w:rsidRPr="002D5A32">
        <w:t>move</w:t>
      </w:r>
      <w:r w:rsidRPr="002D5A32">
        <w:rPr>
          <w:spacing w:val="-2"/>
        </w:rPr>
        <w:t xml:space="preserve"> </w:t>
      </w:r>
      <w:r w:rsidRPr="002D5A32">
        <w:rPr>
          <w:spacing w:val="-1"/>
        </w:rPr>
        <w:t>transactions</w:t>
      </w:r>
      <w:r w:rsidRPr="002D5A32">
        <w:t xml:space="preserve"> </w:t>
      </w:r>
      <w:r w:rsidRPr="002D5A32">
        <w:rPr>
          <w:spacing w:val="-1"/>
        </w:rPr>
        <w:t>under</w:t>
      </w:r>
      <w:r w:rsidRPr="002D5A32">
        <w:t xml:space="preserve"> </w:t>
      </w:r>
      <w:r w:rsidRPr="002D5A32">
        <w:rPr>
          <w:spacing w:val="-1"/>
        </w:rPr>
        <w:t>$500</w:t>
      </w:r>
      <w:r w:rsidRPr="002D5A32">
        <w:rPr>
          <w:spacing w:val="1"/>
        </w:rPr>
        <w:t xml:space="preserve"> </w:t>
      </w:r>
      <w:r w:rsidRPr="002D5A32">
        <w:rPr>
          <w:spacing w:val="-1"/>
        </w:rPr>
        <w:t xml:space="preserve">do </w:t>
      </w:r>
      <w:r w:rsidRPr="002D5A32">
        <w:t>not</w:t>
      </w:r>
      <w:r w:rsidRPr="002D5A32">
        <w:rPr>
          <w:spacing w:val="-2"/>
        </w:rPr>
        <w:t xml:space="preserve"> </w:t>
      </w:r>
      <w:r w:rsidRPr="002D5A32">
        <w:rPr>
          <w:spacing w:val="-1"/>
        </w:rPr>
        <w:t>need</w:t>
      </w:r>
      <w:r w:rsidRPr="002D5A32">
        <w:rPr>
          <w:spacing w:val="-3"/>
        </w:rPr>
        <w:t xml:space="preserve"> </w:t>
      </w:r>
      <w:r w:rsidRPr="002D5A32">
        <w:rPr>
          <w:spacing w:val="-1"/>
        </w:rPr>
        <w:t>cost</w:t>
      </w:r>
      <w:r w:rsidRPr="002D5A32">
        <w:rPr>
          <w:spacing w:val="1"/>
        </w:rPr>
        <w:t xml:space="preserve"> </w:t>
      </w:r>
      <w:r w:rsidRPr="002D5A32">
        <w:rPr>
          <w:spacing w:val="-1"/>
        </w:rPr>
        <w:t>transfer</w:t>
      </w:r>
      <w:r w:rsidRPr="002D5A32">
        <w:t xml:space="preserve"> </w:t>
      </w:r>
      <w:r w:rsidRPr="002D5A32">
        <w:rPr>
          <w:spacing w:val="-1"/>
        </w:rPr>
        <w:t>approval,</w:t>
      </w:r>
      <w:r w:rsidRPr="002D5A32">
        <w:rPr>
          <w:spacing w:val="50"/>
        </w:rPr>
        <w:t xml:space="preserve"> </w:t>
      </w:r>
      <w:r w:rsidRPr="002D5A32">
        <w:rPr>
          <w:spacing w:val="-1"/>
        </w:rPr>
        <w:t>regardless</w:t>
      </w:r>
      <w:r w:rsidRPr="002D5A32">
        <w:rPr>
          <w:spacing w:val="-2"/>
        </w:rPr>
        <w:t xml:space="preserve"> </w:t>
      </w:r>
      <w:r w:rsidRPr="002D5A32">
        <w:t xml:space="preserve">of </w:t>
      </w:r>
      <w:r w:rsidRPr="002D5A32">
        <w:rPr>
          <w:spacing w:val="-1"/>
        </w:rPr>
        <w:t>date,</w:t>
      </w:r>
      <w:r w:rsidRPr="002D5A32">
        <w:t xml:space="preserve"> </w:t>
      </w:r>
      <w:r w:rsidRPr="002D5A32">
        <w:rPr>
          <w:spacing w:val="-1"/>
        </w:rPr>
        <w:t>provided the</w:t>
      </w:r>
      <w:r w:rsidRPr="002D5A32">
        <w:rPr>
          <w:spacing w:val="1"/>
        </w:rPr>
        <w:t xml:space="preserve"> </w:t>
      </w:r>
      <w:r w:rsidRPr="002D5A32">
        <w:rPr>
          <w:spacing w:val="-1"/>
        </w:rPr>
        <w:t>transaction does</w:t>
      </w:r>
      <w:r w:rsidRPr="002D5A32">
        <w:t xml:space="preserve"> </w:t>
      </w:r>
      <w:r w:rsidRPr="002D5A32">
        <w:rPr>
          <w:spacing w:val="-1"/>
        </w:rPr>
        <w:t>not</w:t>
      </w:r>
      <w:r w:rsidRPr="002D5A32">
        <w:rPr>
          <w:spacing w:val="-2"/>
        </w:rPr>
        <w:t xml:space="preserve"> </w:t>
      </w:r>
      <w:r w:rsidRPr="002D5A32">
        <w:rPr>
          <w:spacing w:val="-1"/>
        </w:rPr>
        <w:t>affect</w:t>
      </w:r>
      <w:r w:rsidRPr="002D5A32">
        <w:rPr>
          <w:spacing w:val="1"/>
        </w:rPr>
        <w:t xml:space="preserve"> </w:t>
      </w:r>
      <w:r w:rsidRPr="002D5A32">
        <w:t>a</w:t>
      </w:r>
      <w:r w:rsidRPr="002D5A32">
        <w:rPr>
          <w:spacing w:val="-2"/>
        </w:rPr>
        <w:t xml:space="preserve"> </w:t>
      </w:r>
      <w:r w:rsidRPr="002D5A32">
        <w:rPr>
          <w:spacing w:val="-1"/>
        </w:rPr>
        <w:t xml:space="preserve">submitted </w:t>
      </w:r>
      <w:r w:rsidRPr="002D5A32">
        <w:rPr>
          <w:spacing w:val="-1"/>
        </w:rPr>
        <w:lastRenderedPageBreak/>
        <w:t>FFR</w:t>
      </w:r>
      <w:r w:rsidRPr="002D5A32">
        <w:rPr>
          <w:spacing w:val="-2"/>
        </w:rPr>
        <w:t xml:space="preserve"> </w:t>
      </w:r>
      <w:r w:rsidRPr="002D5A32">
        <w:t>or</w:t>
      </w:r>
      <w:r w:rsidRPr="002D5A32">
        <w:rPr>
          <w:spacing w:val="-2"/>
        </w:rPr>
        <w:t xml:space="preserve"> final</w:t>
      </w:r>
      <w:r w:rsidRPr="002D5A32">
        <w:t xml:space="preserve"> </w:t>
      </w:r>
      <w:r w:rsidRPr="002D5A32">
        <w:rPr>
          <w:spacing w:val="-1"/>
        </w:rPr>
        <w:t>invoice).</w:t>
      </w:r>
    </w:p>
    <w:p w14:paraId="2571A6B1" w14:textId="77777777" w:rsidR="00752485" w:rsidRPr="002D5A32" w:rsidRDefault="00752485" w:rsidP="00752485">
      <w:pPr>
        <w:spacing w:before="1"/>
        <w:rPr>
          <w:rFonts w:ascii="Calibri" w:eastAsia="Calibri" w:hAnsi="Calibri" w:cs="Calibri"/>
          <w:sz w:val="23"/>
          <w:szCs w:val="23"/>
        </w:rPr>
      </w:pPr>
    </w:p>
    <w:p w14:paraId="1414969E" w14:textId="77777777" w:rsidR="00752485" w:rsidRPr="002D5A32" w:rsidRDefault="00752485" w:rsidP="00552918">
      <w:pPr>
        <w:ind w:firstLine="239"/>
      </w:pPr>
      <w:r w:rsidRPr="002D5A32">
        <w:t>Example:</w:t>
      </w:r>
    </w:p>
    <w:p w14:paraId="74E2D55B" w14:textId="77777777" w:rsidR="00752485" w:rsidRPr="002D5A32" w:rsidRDefault="00752485" w:rsidP="00752485">
      <w:pPr>
        <w:spacing w:before="14" w:line="252" w:lineRule="auto"/>
        <w:ind w:left="958" w:right="255"/>
        <w:jc w:val="both"/>
        <w:rPr>
          <w:rFonts w:ascii="Calibri" w:eastAsia="Calibri" w:hAnsi="Calibri"/>
        </w:rPr>
      </w:pPr>
      <w:r w:rsidRPr="002D5A32">
        <w:rPr>
          <w:rFonts w:ascii="Calibri" w:eastAsia="Calibri" w:hAnsi="Calibri"/>
          <w:spacing w:val="-1"/>
        </w:rPr>
        <w:t>While</w:t>
      </w:r>
      <w:r w:rsidRPr="002D5A32">
        <w:rPr>
          <w:rFonts w:ascii="Calibri" w:eastAsia="Calibri" w:hAnsi="Calibri"/>
          <w:spacing w:val="1"/>
        </w:rPr>
        <w:t xml:space="preserve"> </w:t>
      </w:r>
      <w:r w:rsidRPr="002D5A32">
        <w:rPr>
          <w:rFonts w:ascii="Calibri" w:eastAsia="Calibri" w:hAnsi="Calibri"/>
          <w:spacing w:val="-1"/>
        </w:rPr>
        <w:t>reconciling</w:t>
      </w:r>
      <w:r w:rsidRPr="002D5A32">
        <w:rPr>
          <w:rFonts w:ascii="Calibri" w:eastAsia="Calibri" w:hAnsi="Calibri"/>
          <w:spacing w:val="-3"/>
        </w:rPr>
        <w:t xml:space="preserve"> </w:t>
      </w:r>
      <w:r w:rsidRPr="002D5A32">
        <w:rPr>
          <w:rFonts w:ascii="Calibri" w:eastAsia="Calibri" w:hAnsi="Calibri"/>
        </w:rPr>
        <w:t xml:space="preserve">your </w:t>
      </w:r>
      <w:r w:rsidRPr="002D5A32">
        <w:rPr>
          <w:rFonts w:ascii="Calibri" w:eastAsia="Calibri" w:hAnsi="Calibri"/>
          <w:spacing w:val="-1"/>
        </w:rPr>
        <w:t>accounts,</w:t>
      </w:r>
      <w:r w:rsidRPr="002D5A32">
        <w:rPr>
          <w:rFonts w:ascii="Calibri" w:eastAsia="Calibri" w:hAnsi="Calibri"/>
          <w:spacing w:val="-2"/>
        </w:rPr>
        <w:t xml:space="preserve"> </w:t>
      </w:r>
      <w:r w:rsidRPr="002D5A32">
        <w:rPr>
          <w:rFonts w:ascii="Calibri" w:eastAsia="Calibri" w:hAnsi="Calibri"/>
        </w:rPr>
        <w:t>you</w:t>
      </w:r>
      <w:r w:rsidRPr="002D5A32">
        <w:rPr>
          <w:rFonts w:ascii="Calibri" w:eastAsia="Calibri" w:hAnsi="Calibri"/>
          <w:spacing w:val="-1"/>
        </w:rPr>
        <w:t xml:space="preserve"> identify three</w:t>
      </w:r>
      <w:r w:rsidRPr="002D5A32">
        <w:rPr>
          <w:rFonts w:ascii="Calibri" w:eastAsia="Calibri" w:hAnsi="Calibri"/>
          <w:spacing w:val="-2"/>
        </w:rPr>
        <w:t xml:space="preserve"> </w:t>
      </w:r>
      <w:r w:rsidRPr="002D5A32">
        <w:rPr>
          <w:rFonts w:ascii="Calibri" w:eastAsia="Calibri" w:hAnsi="Calibri"/>
          <w:spacing w:val="-1"/>
        </w:rPr>
        <w:t>individual</w:t>
      </w:r>
      <w:r w:rsidRPr="002D5A32">
        <w:rPr>
          <w:rFonts w:ascii="Calibri" w:eastAsia="Calibri" w:hAnsi="Calibri"/>
        </w:rPr>
        <w:t xml:space="preserve"> </w:t>
      </w:r>
      <w:r w:rsidRPr="002D5A32">
        <w:rPr>
          <w:rFonts w:ascii="Calibri" w:eastAsia="Calibri" w:hAnsi="Calibri"/>
          <w:spacing w:val="-1"/>
        </w:rPr>
        <w:t>transactions</w:t>
      </w:r>
      <w:r w:rsidRPr="002D5A32">
        <w:rPr>
          <w:rFonts w:ascii="Calibri" w:eastAsia="Calibri" w:hAnsi="Calibri"/>
          <w:spacing w:val="-2"/>
        </w:rPr>
        <w:t xml:space="preserve"> </w:t>
      </w:r>
      <w:r w:rsidRPr="002D5A32">
        <w:rPr>
          <w:rFonts w:ascii="Calibri" w:eastAsia="Calibri" w:hAnsi="Calibri"/>
        </w:rPr>
        <w:t>on</w:t>
      </w:r>
      <w:r w:rsidRPr="002D5A32">
        <w:rPr>
          <w:rFonts w:ascii="Calibri" w:eastAsia="Calibri" w:hAnsi="Calibri"/>
          <w:spacing w:val="-1"/>
        </w:rPr>
        <w:t xml:space="preserve"> </w:t>
      </w:r>
      <w:r w:rsidRPr="002D5A32">
        <w:rPr>
          <w:rFonts w:ascii="Calibri" w:eastAsia="Calibri" w:hAnsi="Calibri"/>
          <w:spacing w:val="-2"/>
        </w:rPr>
        <w:t>the</w:t>
      </w:r>
      <w:r w:rsidRPr="002D5A32">
        <w:rPr>
          <w:rFonts w:ascii="Calibri" w:eastAsia="Calibri" w:hAnsi="Calibri"/>
          <w:spacing w:val="1"/>
        </w:rPr>
        <w:t xml:space="preserve"> </w:t>
      </w:r>
      <w:r w:rsidRPr="002D5A32">
        <w:rPr>
          <w:rFonts w:ascii="Calibri" w:eastAsia="Calibri" w:hAnsi="Calibri"/>
          <w:spacing w:val="-1"/>
        </w:rPr>
        <w:t>same</w:t>
      </w:r>
      <w:r w:rsidRPr="002D5A32">
        <w:rPr>
          <w:rFonts w:ascii="Calibri" w:eastAsia="Calibri" w:hAnsi="Calibri"/>
          <w:spacing w:val="1"/>
        </w:rPr>
        <w:t xml:space="preserve"> </w:t>
      </w:r>
      <w:r w:rsidRPr="002D5A32">
        <w:rPr>
          <w:rFonts w:ascii="Calibri" w:eastAsia="Calibri" w:hAnsi="Calibri"/>
          <w:spacing w:val="-1"/>
        </w:rPr>
        <w:t>date</w:t>
      </w:r>
      <w:r w:rsidRPr="002D5A32">
        <w:rPr>
          <w:rFonts w:ascii="Calibri" w:eastAsia="Calibri" w:hAnsi="Calibri"/>
          <w:spacing w:val="1"/>
        </w:rPr>
        <w:t xml:space="preserve"> </w:t>
      </w:r>
      <w:r w:rsidRPr="002D5A32">
        <w:rPr>
          <w:rFonts w:ascii="Calibri" w:eastAsia="Calibri" w:hAnsi="Calibri"/>
          <w:spacing w:val="-1"/>
        </w:rPr>
        <w:t>in</w:t>
      </w:r>
      <w:r w:rsidRPr="002D5A32">
        <w:rPr>
          <w:rFonts w:ascii="Calibri" w:eastAsia="Calibri" w:hAnsi="Calibri"/>
          <w:spacing w:val="47"/>
        </w:rPr>
        <w:t xml:space="preserve"> </w:t>
      </w:r>
      <w:r w:rsidRPr="002D5A32">
        <w:rPr>
          <w:rFonts w:ascii="Calibri" w:eastAsia="Calibri" w:hAnsi="Calibri"/>
          <w:spacing w:val="-1"/>
        </w:rPr>
        <w:t>the</w:t>
      </w:r>
      <w:r w:rsidRPr="002D5A32">
        <w:rPr>
          <w:rFonts w:ascii="Calibri" w:eastAsia="Calibri" w:hAnsi="Calibri"/>
          <w:spacing w:val="1"/>
        </w:rPr>
        <w:t xml:space="preserve"> </w:t>
      </w:r>
      <w:r w:rsidRPr="002D5A32">
        <w:rPr>
          <w:rFonts w:ascii="Calibri" w:eastAsia="Calibri" w:hAnsi="Calibri"/>
          <w:spacing w:val="-1"/>
        </w:rPr>
        <w:t>previous</w:t>
      </w:r>
      <w:r w:rsidRPr="002D5A32">
        <w:rPr>
          <w:rFonts w:ascii="Calibri" w:eastAsia="Calibri" w:hAnsi="Calibri"/>
          <w:spacing w:val="-2"/>
        </w:rPr>
        <w:t xml:space="preserve"> </w:t>
      </w:r>
      <w:r w:rsidRPr="002D5A32">
        <w:rPr>
          <w:rFonts w:ascii="Calibri" w:eastAsia="Calibri" w:hAnsi="Calibri"/>
          <w:spacing w:val="-1"/>
        </w:rPr>
        <w:t>month that</w:t>
      </w:r>
      <w:r w:rsidRPr="002D5A32">
        <w:rPr>
          <w:rFonts w:ascii="Calibri" w:eastAsia="Calibri" w:hAnsi="Calibri"/>
          <w:spacing w:val="1"/>
        </w:rPr>
        <w:t xml:space="preserve"> </w:t>
      </w:r>
      <w:r w:rsidRPr="002D5A32">
        <w:rPr>
          <w:rFonts w:ascii="Calibri" w:eastAsia="Calibri" w:hAnsi="Calibri"/>
          <w:spacing w:val="-1"/>
        </w:rPr>
        <w:t>should be</w:t>
      </w:r>
      <w:r w:rsidRPr="002D5A32">
        <w:rPr>
          <w:rFonts w:ascii="Calibri" w:eastAsia="Calibri" w:hAnsi="Calibri"/>
          <w:spacing w:val="-2"/>
        </w:rPr>
        <w:t xml:space="preserve"> </w:t>
      </w:r>
      <w:r w:rsidRPr="002D5A32">
        <w:rPr>
          <w:rFonts w:ascii="Calibri" w:eastAsia="Calibri" w:hAnsi="Calibri"/>
        </w:rPr>
        <w:t>moved</w:t>
      </w:r>
      <w:r w:rsidRPr="002D5A32">
        <w:rPr>
          <w:rFonts w:ascii="Calibri" w:eastAsia="Calibri" w:hAnsi="Calibri"/>
          <w:spacing w:val="-3"/>
        </w:rPr>
        <w:t xml:space="preserve"> </w:t>
      </w:r>
      <w:r w:rsidRPr="002D5A32">
        <w:rPr>
          <w:rFonts w:ascii="Calibri" w:eastAsia="Calibri" w:hAnsi="Calibri"/>
          <w:spacing w:val="-1"/>
        </w:rPr>
        <w:t>to</w:t>
      </w:r>
      <w:r w:rsidRPr="002D5A32">
        <w:rPr>
          <w:rFonts w:ascii="Calibri" w:eastAsia="Calibri" w:hAnsi="Calibri"/>
          <w:spacing w:val="1"/>
        </w:rPr>
        <w:t xml:space="preserve"> </w:t>
      </w:r>
      <w:r w:rsidRPr="002D5A32">
        <w:rPr>
          <w:rFonts w:ascii="Calibri" w:eastAsia="Calibri" w:hAnsi="Calibri"/>
        </w:rPr>
        <w:t xml:space="preserve">a </w:t>
      </w:r>
      <w:r w:rsidRPr="002D5A32">
        <w:rPr>
          <w:rFonts w:ascii="Calibri" w:eastAsia="Calibri" w:hAnsi="Calibri"/>
          <w:spacing w:val="-1"/>
        </w:rPr>
        <w:t>federal</w:t>
      </w:r>
      <w:r w:rsidRPr="002D5A32">
        <w:rPr>
          <w:rFonts w:ascii="Calibri" w:eastAsia="Calibri" w:hAnsi="Calibri"/>
          <w:spacing w:val="-3"/>
        </w:rPr>
        <w:t xml:space="preserve"> </w:t>
      </w:r>
      <w:r w:rsidRPr="002D5A32">
        <w:rPr>
          <w:rFonts w:ascii="Calibri" w:eastAsia="Calibri" w:hAnsi="Calibri"/>
          <w:spacing w:val="-1"/>
        </w:rPr>
        <w:t>account;</w:t>
      </w:r>
      <w:r w:rsidRPr="002D5A32">
        <w:rPr>
          <w:rFonts w:ascii="Calibri" w:eastAsia="Calibri" w:hAnsi="Calibri"/>
          <w:spacing w:val="1"/>
        </w:rPr>
        <w:t xml:space="preserve"> </w:t>
      </w:r>
      <w:r w:rsidRPr="002D5A32">
        <w:rPr>
          <w:rFonts w:ascii="Calibri" w:eastAsia="Calibri" w:hAnsi="Calibri"/>
          <w:spacing w:val="-1"/>
        </w:rPr>
        <w:t>all</w:t>
      </w:r>
      <w:r w:rsidRPr="002D5A32">
        <w:rPr>
          <w:rFonts w:ascii="Calibri" w:eastAsia="Calibri" w:hAnsi="Calibri"/>
        </w:rPr>
        <w:t xml:space="preserve"> </w:t>
      </w:r>
      <w:r w:rsidRPr="002D5A32">
        <w:rPr>
          <w:rFonts w:ascii="Calibri" w:eastAsia="Calibri" w:hAnsi="Calibri"/>
          <w:spacing w:val="-1"/>
        </w:rPr>
        <w:t>payments</w:t>
      </w:r>
      <w:r w:rsidRPr="002D5A32">
        <w:rPr>
          <w:rFonts w:ascii="Calibri" w:eastAsia="Calibri" w:hAnsi="Calibri"/>
          <w:spacing w:val="-2"/>
        </w:rPr>
        <w:t xml:space="preserve"> were</w:t>
      </w:r>
      <w:r w:rsidRPr="002D5A32">
        <w:rPr>
          <w:rFonts w:ascii="Calibri" w:eastAsia="Calibri" w:hAnsi="Calibri"/>
          <w:spacing w:val="1"/>
        </w:rPr>
        <w:t xml:space="preserve"> </w:t>
      </w:r>
      <w:r w:rsidRPr="002D5A32">
        <w:rPr>
          <w:rFonts w:ascii="Calibri" w:eastAsia="Calibri" w:hAnsi="Calibri"/>
          <w:spacing w:val="-1"/>
        </w:rPr>
        <w:t>made</w:t>
      </w:r>
      <w:r w:rsidRPr="002D5A32">
        <w:rPr>
          <w:rFonts w:ascii="Calibri" w:eastAsia="Calibri" w:hAnsi="Calibri"/>
          <w:spacing w:val="1"/>
        </w:rPr>
        <w:t xml:space="preserve"> </w:t>
      </w:r>
      <w:r w:rsidRPr="002D5A32">
        <w:rPr>
          <w:rFonts w:ascii="Calibri" w:eastAsia="Calibri" w:hAnsi="Calibri"/>
          <w:spacing w:val="-1"/>
        </w:rPr>
        <w:t>to the</w:t>
      </w:r>
      <w:r w:rsidRPr="002D5A32">
        <w:rPr>
          <w:rFonts w:ascii="Calibri" w:eastAsia="Calibri" w:hAnsi="Calibri"/>
          <w:spacing w:val="49"/>
        </w:rPr>
        <w:t xml:space="preserve"> </w:t>
      </w:r>
      <w:r w:rsidRPr="002D5A32">
        <w:rPr>
          <w:rFonts w:ascii="Calibri" w:eastAsia="Calibri" w:hAnsi="Calibri"/>
        </w:rPr>
        <w:t>same</w:t>
      </w:r>
      <w:r w:rsidRPr="002D5A32">
        <w:rPr>
          <w:rFonts w:ascii="Calibri" w:eastAsia="Calibri" w:hAnsi="Calibri"/>
          <w:spacing w:val="-2"/>
        </w:rPr>
        <w:t xml:space="preserve"> </w:t>
      </w:r>
      <w:r w:rsidRPr="002D5A32">
        <w:rPr>
          <w:rFonts w:ascii="Calibri" w:eastAsia="Calibri" w:hAnsi="Calibri"/>
          <w:spacing w:val="-1"/>
        </w:rPr>
        <w:t>vendor</w:t>
      </w:r>
      <w:r w:rsidRPr="002D5A32">
        <w:rPr>
          <w:rFonts w:ascii="Calibri" w:eastAsia="Calibri" w:hAnsi="Calibri"/>
        </w:rPr>
        <w:t xml:space="preserve"> </w:t>
      </w:r>
      <w:r w:rsidRPr="002D5A32">
        <w:rPr>
          <w:rFonts w:ascii="Calibri" w:eastAsia="Calibri" w:hAnsi="Calibri"/>
          <w:spacing w:val="-1"/>
        </w:rPr>
        <w:t>in</w:t>
      </w:r>
      <w:r w:rsidRPr="002D5A32">
        <w:rPr>
          <w:rFonts w:ascii="Calibri" w:eastAsia="Calibri" w:hAnsi="Calibri"/>
          <w:spacing w:val="-3"/>
        </w:rPr>
        <w:t xml:space="preserve"> </w:t>
      </w:r>
      <w:r w:rsidRPr="002D5A32">
        <w:rPr>
          <w:rFonts w:ascii="Calibri" w:eastAsia="Calibri" w:hAnsi="Calibri"/>
          <w:spacing w:val="-1"/>
        </w:rPr>
        <w:t>the</w:t>
      </w:r>
      <w:r w:rsidRPr="002D5A32">
        <w:rPr>
          <w:rFonts w:ascii="Calibri" w:eastAsia="Calibri" w:hAnsi="Calibri"/>
          <w:spacing w:val="1"/>
        </w:rPr>
        <w:t xml:space="preserve"> </w:t>
      </w:r>
      <w:r w:rsidRPr="002D5A32">
        <w:rPr>
          <w:rFonts w:ascii="Calibri" w:eastAsia="Calibri" w:hAnsi="Calibri"/>
          <w:spacing w:val="-2"/>
        </w:rPr>
        <w:t>same</w:t>
      </w:r>
      <w:r w:rsidRPr="002D5A32">
        <w:rPr>
          <w:rFonts w:ascii="Calibri" w:eastAsia="Calibri" w:hAnsi="Calibri"/>
          <w:spacing w:val="1"/>
        </w:rPr>
        <w:t xml:space="preserve"> </w:t>
      </w:r>
      <w:r w:rsidRPr="002D5A32">
        <w:rPr>
          <w:rFonts w:ascii="Calibri" w:eastAsia="Calibri" w:hAnsi="Calibri"/>
          <w:spacing w:val="-1"/>
        </w:rPr>
        <w:t>object</w:t>
      </w:r>
      <w:r w:rsidRPr="002D5A32">
        <w:rPr>
          <w:rFonts w:ascii="Calibri" w:eastAsia="Calibri" w:hAnsi="Calibri"/>
          <w:spacing w:val="1"/>
        </w:rPr>
        <w:t xml:space="preserve"> </w:t>
      </w:r>
      <w:r w:rsidRPr="002D5A32">
        <w:rPr>
          <w:rFonts w:ascii="Calibri" w:eastAsia="Calibri" w:hAnsi="Calibri"/>
          <w:spacing w:val="-1"/>
        </w:rPr>
        <w:t>code,</w:t>
      </w:r>
      <w:r w:rsidRPr="002D5A32">
        <w:rPr>
          <w:rFonts w:ascii="Calibri" w:eastAsia="Calibri" w:hAnsi="Calibri"/>
          <w:spacing w:val="-2"/>
        </w:rPr>
        <w:t xml:space="preserve"> </w:t>
      </w:r>
      <w:r w:rsidRPr="002D5A32">
        <w:rPr>
          <w:rFonts w:ascii="Calibri" w:eastAsia="Calibri" w:hAnsi="Calibri"/>
        </w:rPr>
        <w:t>for</w:t>
      </w:r>
      <w:r w:rsidRPr="002D5A32">
        <w:rPr>
          <w:rFonts w:ascii="Calibri" w:eastAsia="Calibri" w:hAnsi="Calibri"/>
          <w:spacing w:val="-2"/>
        </w:rPr>
        <w:t xml:space="preserve"> </w:t>
      </w:r>
      <w:r w:rsidRPr="002D5A32">
        <w:rPr>
          <w:rFonts w:ascii="Calibri" w:eastAsia="Calibri" w:hAnsi="Calibri"/>
          <w:spacing w:val="-1"/>
        </w:rPr>
        <w:t>$450,</w:t>
      </w:r>
      <w:r w:rsidRPr="002D5A32">
        <w:rPr>
          <w:rFonts w:ascii="Calibri" w:eastAsia="Calibri" w:hAnsi="Calibri"/>
          <w:spacing w:val="-2"/>
        </w:rPr>
        <w:t xml:space="preserve"> </w:t>
      </w:r>
      <w:r w:rsidRPr="002D5A32">
        <w:rPr>
          <w:rFonts w:ascii="Calibri" w:eastAsia="Calibri" w:hAnsi="Calibri"/>
          <w:spacing w:val="-1"/>
        </w:rPr>
        <w:t>$300,</w:t>
      </w:r>
      <w:r w:rsidRPr="002D5A32">
        <w:rPr>
          <w:rFonts w:ascii="Calibri" w:eastAsia="Calibri" w:hAnsi="Calibri"/>
          <w:spacing w:val="-4"/>
        </w:rPr>
        <w:t xml:space="preserve"> </w:t>
      </w:r>
      <w:r w:rsidRPr="002D5A32">
        <w:rPr>
          <w:rFonts w:ascii="Calibri" w:eastAsia="Calibri" w:hAnsi="Calibri"/>
          <w:spacing w:val="-1"/>
        </w:rPr>
        <w:t>and $600.</w:t>
      </w:r>
    </w:p>
    <w:p w14:paraId="3D1FF979" w14:textId="77777777" w:rsidR="00752485" w:rsidRPr="002D5A32" w:rsidRDefault="00752485" w:rsidP="00752485">
      <w:pPr>
        <w:spacing w:before="1"/>
        <w:rPr>
          <w:rFonts w:ascii="Calibri" w:eastAsia="Calibri" w:hAnsi="Calibri" w:cs="Calibri"/>
          <w:sz w:val="23"/>
          <w:szCs w:val="23"/>
        </w:rPr>
      </w:pPr>
    </w:p>
    <w:p w14:paraId="0EB262B6" w14:textId="77777777" w:rsidR="00752485" w:rsidRPr="002D5A32" w:rsidRDefault="00752485" w:rsidP="00552918">
      <w:pPr>
        <w:ind w:firstLine="720"/>
      </w:pPr>
      <w:r w:rsidRPr="002D5A32">
        <w:t>a. Can you</w:t>
      </w:r>
      <w:r w:rsidRPr="002D5A32">
        <w:rPr>
          <w:spacing w:val="-3"/>
        </w:rPr>
        <w:t xml:space="preserve"> </w:t>
      </w:r>
      <w:r w:rsidRPr="002D5A32">
        <w:t>move the</w:t>
      </w:r>
      <w:r w:rsidRPr="002D5A32">
        <w:rPr>
          <w:spacing w:val="-3"/>
        </w:rPr>
        <w:t xml:space="preserve"> </w:t>
      </w:r>
      <w:r w:rsidRPr="002D5A32">
        <w:t>$450</w:t>
      </w:r>
      <w:r w:rsidRPr="002D5A32">
        <w:rPr>
          <w:spacing w:val="1"/>
        </w:rPr>
        <w:t xml:space="preserve"> </w:t>
      </w:r>
      <w:r w:rsidRPr="002D5A32">
        <w:t>and</w:t>
      </w:r>
      <w:r w:rsidRPr="002D5A32">
        <w:rPr>
          <w:spacing w:val="-3"/>
        </w:rPr>
        <w:t xml:space="preserve"> </w:t>
      </w:r>
      <w:r w:rsidRPr="002D5A32">
        <w:t>$300 transactions</w:t>
      </w:r>
      <w:r w:rsidRPr="002D5A32">
        <w:rPr>
          <w:spacing w:val="-2"/>
        </w:rPr>
        <w:t xml:space="preserve"> </w:t>
      </w:r>
      <w:r w:rsidRPr="002D5A32">
        <w:t>without a</w:t>
      </w:r>
      <w:r w:rsidRPr="002D5A32">
        <w:rPr>
          <w:spacing w:val="-3"/>
        </w:rPr>
        <w:t xml:space="preserve"> </w:t>
      </w:r>
      <w:r w:rsidRPr="002D5A32">
        <w:t>Cost</w:t>
      </w:r>
      <w:r w:rsidRPr="002D5A32">
        <w:rPr>
          <w:spacing w:val="-2"/>
        </w:rPr>
        <w:t xml:space="preserve"> </w:t>
      </w:r>
      <w:r w:rsidRPr="002D5A32">
        <w:t>Transfer</w:t>
      </w:r>
      <w:r w:rsidRPr="002D5A32">
        <w:rPr>
          <w:spacing w:val="1"/>
        </w:rPr>
        <w:t xml:space="preserve"> </w:t>
      </w:r>
      <w:r w:rsidRPr="002D5A32">
        <w:t>Form?</w:t>
      </w:r>
    </w:p>
    <w:p w14:paraId="6C81AC18" w14:textId="77777777" w:rsidR="00752485" w:rsidRPr="002D5A32" w:rsidRDefault="00752485" w:rsidP="00752485">
      <w:pPr>
        <w:spacing w:before="12"/>
        <w:ind w:left="1678"/>
        <w:rPr>
          <w:rFonts w:ascii="Calibri" w:eastAsia="Calibri" w:hAnsi="Calibri"/>
        </w:rPr>
      </w:pPr>
      <w:r w:rsidRPr="002D5A32">
        <w:rPr>
          <w:rFonts w:ascii="Calibri" w:eastAsia="Calibri" w:hAnsi="Calibri"/>
        </w:rPr>
        <w:t>Yes.</w:t>
      </w:r>
    </w:p>
    <w:p w14:paraId="45B3F59A" w14:textId="77777777" w:rsidR="00752485" w:rsidRPr="002D5A32" w:rsidRDefault="00752485" w:rsidP="00752485">
      <w:pPr>
        <w:spacing w:before="3"/>
        <w:rPr>
          <w:rFonts w:ascii="Calibri" w:eastAsia="Calibri" w:hAnsi="Calibri" w:cs="Calibri"/>
          <w:sz w:val="24"/>
          <w:szCs w:val="24"/>
        </w:rPr>
      </w:pPr>
    </w:p>
    <w:p w14:paraId="23E1E98B" w14:textId="77777777" w:rsidR="00752485" w:rsidRPr="002D5A32" w:rsidRDefault="00752485" w:rsidP="00552918">
      <w:pPr>
        <w:ind w:firstLine="720"/>
      </w:pPr>
      <w:r w:rsidRPr="002D5A32">
        <w:t>b. Can the</w:t>
      </w:r>
      <w:r w:rsidRPr="002D5A32">
        <w:rPr>
          <w:spacing w:val="-3"/>
        </w:rPr>
        <w:t xml:space="preserve"> </w:t>
      </w:r>
      <w:r w:rsidRPr="002D5A32">
        <w:t>$450 and $300</w:t>
      </w:r>
      <w:r w:rsidRPr="002D5A32">
        <w:rPr>
          <w:spacing w:val="1"/>
        </w:rPr>
        <w:t xml:space="preserve"> </w:t>
      </w:r>
      <w:r w:rsidRPr="002D5A32">
        <w:t>transactions</w:t>
      </w:r>
      <w:r w:rsidRPr="002D5A32">
        <w:rPr>
          <w:spacing w:val="1"/>
        </w:rPr>
        <w:t xml:space="preserve"> </w:t>
      </w:r>
      <w:r w:rsidRPr="002D5A32">
        <w:t xml:space="preserve">be moved </w:t>
      </w:r>
      <w:r w:rsidRPr="002D5A32">
        <w:rPr>
          <w:spacing w:val="-2"/>
        </w:rPr>
        <w:t>on</w:t>
      </w:r>
      <w:r w:rsidRPr="002D5A32">
        <w:t xml:space="preserve"> one journal?</w:t>
      </w:r>
    </w:p>
    <w:p w14:paraId="2CC92FBF" w14:textId="77777777" w:rsidR="00752485" w:rsidRPr="002D5A32" w:rsidRDefault="00752485" w:rsidP="00752485">
      <w:pPr>
        <w:spacing w:before="14"/>
        <w:ind w:left="1678"/>
        <w:rPr>
          <w:rFonts w:ascii="Calibri" w:eastAsia="Calibri" w:hAnsi="Calibri"/>
        </w:rPr>
      </w:pPr>
      <w:r w:rsidRPr="002D5A32">
        <w:rPr>
          <w:rFonts w:ascii="Calibri" w:eastAsia="Calibri" w:hAnsi="Calibri"/>
        </w:rPr>
        <w:t xml:space="preserve">Yes, </w:t>
      </w:r>
      <w:r w:rsidRPr="002D5A32">
        <w:rPr>
          <w:rFonts w:ascii="Calibri" w:eastAsia="Calibri" w:hAnsi="Calibri"/>
          <w:spacing w:val="-1"/>
        </w:rPr>
        <w:t>provided that</w:t>
      </w:r>
      <w:r w:rsidRPr="002D5A32">
        <w:rPr>
          <w:rFonts w:ascii="Calibri" w:eastAsia="Calibri" w:hAnsi="Calibri"/>
          <w:spacing w:val="-2"/>
        </w:rPr>
        <w:t xml:space="preserve"> </w:t>
      </w:r>
      <w:r w:rsidRPr="002D5A32">
        <w:rPr>
          <w:rFonts w:ascii="Calibri" w:eastAsia="Calibri" w:hAnsi="Calibri"/>
          <w:spacing w:val="-1"/>
        </w:rPr>
        <w:t xml:space="preserve">each </w:t>
      </w:r>
      <w:r w:rsidRPr="002D5A32">
        <w:rPr>
          <w:rFonts w:ascii="Calibri" w:eastAsia="Calibri" w:hAnsi="Calibri"/>
          <w:spacing w:val="-2"/>
        </w:rPr>
        <w:t>debit</w:t>
      </w:r>
      <w:r w:rsidRPr="002D5A32">
        <w:rPr>
          <w:rFonts w:ascii="Calibri" w:eastAsia="Calibri" w:hAnsi="Calibri"/>
          <w:spacing w:val="1"/>
        </w:rPr>
        <w:t xml:space="preserve"> </w:t>
      </w:r>
      <w:r w:rsidRPr="002D5A32">
        <w:rPr>
          <w:rFonts w:ascii="Calibri" w:eastAsia="Calibri" w:hAnsi="Calibri"/>
          <w:spacing w:val="-1"/>
        </w:rPr>
        <w:t>transaction is</w:t>
      </w:r>
      <w:r w:rsidRPr="002D5A32">
        <w:rPr>
          <w:rFonts w:ascii="Calibri" w:eastAsia="Calibri" w:hAnsi="Calibri"/>
          <w:spacing w:val="-2"/>
        </w:rPr>
        <w:t xml:space="preserve"> </w:t>
      </w:r>
      <w:r w:rsidRPr="002D5A32">
        <w:rPr>
          <w:rFonts w:ascii="Calibri" w:eastAsia="Calibri" w:hAnsi="Calibri"/>
        </w:rPr>
        <w:t xml:space="preserve">a </w:t>
      </w:r>
      <w:r w:rsidRPr="002D5A32">
        <w:rPr>
          <w:rFonts w:ascii="Calibri" w:eastAsia="Calibri" w:hAnsi="Calibri"/>
          <w:spacing w:val="-1"/>
        </w:rPr>
        <w:t>separate</w:t>
      </w:r>
      <w:r w:rsidRPr="002D5A32">
        <w:rPr>
          <w:rFonts w:ascii="Calibri" w:eastAsia="Calibri" w:hAnsi="Calibri"/>
          <w:spacing w:val="1"/>
        </w:rPr>
        <w:t xml:space="preserve"> </w:t>
      </w:r>
      <w:r w:rsidRPr="002D5A32">
        <w:rPr>
          <w:rFonts w:ascii="Calibri" w:eastAsia="Calibri" w:hAnsi="Calibri"/>
          <w:spacing w:val="-1"/>
        </w:rPr>
        <w:t>line</w:t>
      </w:r>
      <w:r w:rsidRPr="002D5A32">
        <w:rPr>
          <w:rFonts w:ascii="Calibri" w:eastAsia="Calibri" w:hAnsi="Calibri"/>
          <w:spacing w:val="1"/>
        </w:rPr>
        <w:t xml:space="preserve"> </w:t>
      </w:r>
      <w:r w:rsidRPr="002D5A32">
        <w:rPr>
          <w:rFonts w:ascii="Calibri" w:eastAsia="Calibri" w:hAnsi="Calibri"/>
          <w:spacing w:val="-1"/>
        </w:rPr>
        <w:t xml:space="preserve">in </w:t>
      </w:r>
      <w:r w:rsidRPr="002D5A32">
        <w:rPr>
          <w:rFonts w:ascii="Calibri" w:eastAsia="Calibri" w:hAnsi="Calibri"/>
          <w:spacing w:val="-2"/>
        </w:rPr>
        <w:t>the</w:t>
      </w:r>
      <w:r w:rsidRPr="002D5A32">
        <w:rPr>
          <w:rFonts w:ascii="Calibri" w:eastAsia="Calibri" w:hAnsi="Calibri"/>
          <w:spacing w:val="1"/>
        </w:rPr>
        <w:t xml:space="preserve"> </w:t>
      </w:r>
      <w:r w:rsidRPr="002D5A32">
        <w:rPr>
          <w:rFonts w:ascii="Calibri" w:eastAsia="Calibri" w:hAnsi="Calibri"/>
          <w:spacing w:val="-1"/>
        </w:rPr>
        <w:t>journal.</w:t>
      </w:r>
    </w:p>
    <w:p w14:paraId="3D397958" w14:textId="77777777" w:rsidR="00752485" w:rsidRPr="002D5A32" w:rsidRDefault="00752485" w:rsidP="00752485">
      <w:pPr>
        <w:spacing w:before="3"/>
        <w:rPr>
          <w:rFonts w:ascii="Calibri" w:eastAsia="Calibri" w:hAnsi="Calibri" w:cs="Calibri"/>
          <w:sz w:val="24"/>
          <w:szCs w:val="24"/>
        </w:rPr>
      </w:pPr>
    </w:p>
    <w:p w14:paraId="60F0FF55" w14:textId="77777777" w:rsidR="0022155E" w:rsidRDefault="00752485" w:rsidP="00552918">
      <w:pPr>
        <w:ind w:firstLine="720"/>
        <w:rPr>
          <w:spacing w:val="47"/>
        </w:rPr>
      </w:pPr>
      <w:r w:rsidRPr="002D5A32">
        <w:t>c. Can you</w:t>
      </w:r>
      <w:r w:rsidRPr="002D5A32">
        <w:rPr>
          <w:spacing w:val="-3"/>
        </w:rPr>
        <w:t xml:space="preserve"> </w:t>
      </w:r>
      <w:r w:rsidRPr="002D5A32">
        <w:t>move</w:t>
      </w:r>
      <w:r w:rsidRPr="002D5A32">
        <w:rPr>
          <w:spacing w:val="-3"/>
        </w:rPr>
        <w:t xml:space="preserve"> </w:t>
      </w:r>
      <w:r w:rsidRPr="002D5A32">
        <w:t>$</w:t>
      </w:r>
      <w:r w:rsidR="001146E4">
        <w:t>45</w:t>
      </w:r>
      <w:r w:rsidRPr="002D5A32">
        <w:t>0</w:t>
      </w:r>
      <w:r w:rsidRPr="002D5A32">
        <w:rPr>
          <w:spacing w:val="1"/>
        </w:rPr>
        <w:t xml:space="preserve"> </w:t>
      </w:r>
      <w:r w:rsidRPr="002D5A32">
        <w:t>of</w:t>
      </w:r>
      <w:r w:rsidRPr="002D5A32">
        <w:rPr>
          <w:spacing w:val="-3"/>
        </w:rPr>
        <w:t xml:space="preserve"> </w:t>
      </w:r>
      <w:r w:rsidRPr="002D5A32">
        <w:t>the $600</w:t>
      </w:r>
      <w:r w:rsidRPr="002D5A32">
        <w:rPr>
          <w:spacing w:val="1"/>
        </w:rPr>
        <w:t xml:space="preserve"> </w:t>
      </w:r>
      <w:r w:rsidRPr="002D5A32">
        <w:t xml:space="preserve">transaction </w:t>
      </w:r>
      <w:r w:rsidRPr="002D5A32">
        <w:rPr>
          <w:spacing w:val="-2"/>
        </w:rPr>
        <w:t>without</w:t>
      </w:r>
      <w:r w:rsidRPr="002D5A32">
        <w:t xml:space="preserve"> a Cost</w:t>
      </w:r>
      <w:r w:rsidRPr="002D5A32">
        <w:rPr>
          <w:spacing w:val="-2"/>
        </w:rPr>
        <w:t xml:space="preserve"> </w:t>
      </w:r>
      <w:r w:rsidRPr="002D5A32">
        <w:t>Transfer</w:t>
      </w:r>
      <w:r w:rsidRPr="002D5A32">
        <w:rPr>
          <w:spacing w:val="-2"/>
        </w:rPr>
        <w:t xml:space="preserve"> </w:t>
      </w:r>
      <w:r w:rsidRPr="002D5A32">
        <w:t xml:space="preserve">Form? </w:t>
      </w:r>
      <w:r w:rsidRPr="002D5A32">
        <w:rPr>
          <w:spacing w:val="55"/>
        </w:rPr>
        <w:t xml:space="preserve"> </w:t>
      </w:r>
      <w:r w:rsidRPr="002D5A32">
        <w:rPr>
          <w:spacing w:val="47"/>
        </w:rPr>
        <w:t xml:space="preserve"> </w:t>
      </w:r>
    </w:p>
    <w:p w14:paraId="18803BF8" w14:textId="77777777" w:rsidR="00752485" w:rsidRDefault="00752485" w:rsidP="003322C7">
      <w:pPr>
        <w:pStyle w:val="BodyText"/>
        <w:spacing w:before="14" w:line="252" w:lineRule="auto"/>
        <w:ind w:left="1620" w:right="128"/>
        <w:rPr>
          <w:spacing w:val="-1"/>
        </w:rPr>
      </w:pPr>
      <w:r w:rsidRPr="002D5A32">
        <w:rPr>
          <w:spacing w:val="-1"/>
        </w:rPr>
        <w:t>You can</w:t>
      </w:r>
      <w:r w:rsidRPr="002D5A32">
        <w:rPr>
          <w:spacing w:val="-3"/>
        </w:rPr>
        <w:t xml:space="preserve"> </w:t>
      </w:r>
      <w:r w:rsidRPr="002D5A32">
        <w:rPr>
          <w:spacing w:val="-1"/>
        </w:rPr>
        <w:t>move</w:t>
      </w:r>
      <w:r w:rsidRPr="002D5A32">
        <w:rPr>
          <w:spacing w:val="1"/>
        </w:rPr>
        <w:t xml:space="preserve"> </w:t>
      </w:r>
      <w:r w:rsidRPr="002D5A32">
        <w:rPr>
          <w:spacing w:val="-2"/>
        </w:rPr>
        <w:t xml:space="preserve">the </w:t>
      </w:r>
      <w:r w:rsidRPr="002D5A32">
        <w:rPr>
          <w:spacing w:val="-1"/>
        </w:rPr>
        <w:t>$</w:t>
      </w:r>
      <w:r w:rsidR="001146E4">
        <w:rPr>
          <w:spacing w:val="-1"/>
        </w:rPr>
        <w:t>45</w:t>
      </w:r>
      <w:r w:rsidRPr="002D5A32">
        <w:rPr>
          <w:spacing w:val="-1"/>
        </w:rPr>
        <w:t>0 only if</w:t>
      </w:r>
      <w:r w:rsidRPr="002D5A32">
        <w:t xml:space="preserve"> </w:t>
      </w:r>
      <w:r w:rsidRPr="002D5A32">
        <w:rPr>
          <w:spacing w:val="-1"/>
        </w:rPr>
        <w:t>this</w:t>
      </w:r>
      <w:r w:rsidRPr="002D5A32">
        <w:t xml:space="preserve"> </w:t>
      </w:r>
      <w:r w:rsidRPr="002D5A32">
        <w:rPr>
          <w:spacing w:val="-1"/>
        </w:rPr>
        <w:t>portion</w:t>
      </w:r>
      <w:r w:rsidRPr="002D5A32">
        <w:rPr>
          <w:spacing w:val="-3"/>
        </w:rPr>
        <w:t xml:space="preserve"> </w:t>
      </w:r>
      <w:r w:rsidRPr="002D5A32">
        <w:t>of</w:t>
      </w:r>
      <w:r w:rsidRPr="002D5A32">
        <w:rPr>
          <w:spacing w:val="-2"/>
        </w:rPr>
        <w:t xml:space="preserve"> </w:t>
      </w:r>
      <w:r w:rsidRPr="002D5A32">
        <w:rPr>
          <w:spacing w:val="-1"/>
        </w:rPr>
        <w:t>the</w:t>
      </w:r>
      <w:r w:rsidRPr="002D5A32">
        <w:rPr>
          <w:spacing w:val="1"/>
        </w:rPr>
        <w:t xml:space="preserve"> </w:t>
      </w:r>
      <w:r w:rsidRPr="002D5A32">
        <w:rPr>
          <w:spacing w:val="-1"/>
        </w:rPr>
        <w:t>$600</w:t>
      </w:r>
      <w:r w:rsidRPr="002D5A32">
        <w:rPr>
          <w:spacing w:val="1"/>
        </w:rPr>
        <w:t xml:space="preserve"> </w:t>
      </w:r>
      <w:r w:rsidRPr="002D5A32">
        <w:rPr>
          <w:spacing w:val="-1"/>
        </w:rPr>
        <w:t>is</w:t>
      </w:r>
      <w:r w:rsidRPr="002D5A32">
        <w:rPr>
          <w:spacing w:val="-2"/>
        </w:rPr>
        <w:t xml:space="preserve"> </w:t>
      </w:r>
      <w:r w:rsidRPr="002D5A32">
        <w:t xml:space="preserve">a </w:t>
      </w:r>
      <w:r w:rsidRPr="002D5A32">
        <w:rPr>
          <w:spacing w:val="-1"/>
        </w:rPr>
        <w:t>line</w:t>
      </w:r>
      <w:r w:rsidRPr="002D5A32">
        <w:rPr>
          <w:spacing w:val="1"/>
        </w:rPr>
        <w:t xml:space="preserve"> </w:t>
      </w:r>
      <w:r w:rsidRPr="002D5A32">
        <w:rPr>
          <w:spacing w:val="-2"/>
        </w:rPr>
        <w:t>item</w:t>
      </w:r>
      <w:r w:rsidRPr="002D5A32">
        <w:rPr>
          <w:spacing w:val="1"/>
        </w:rPr>
        <w:t xml:space="preserve"> </w:t>
      </w:r>
      <w:r w:rsidRPr="002D5A32">
        <w:rPr>
          <w:spacing w:val="-1"/>
        </w:rPr>
        <w:t>transaction</w:t>
      </w:r>
      <w:r w:rsidRPr="002D5A32">
        <w:rPr>
          <w:spacing w:val="63"/>
        </w:rPr>
        <w:t xml:space="preserve"> </w:t>
      </w:r>
      <w:r w:rsidRPr="002D5A32">
        <w:rPr>
          <w:spacing w:val="-1"/>
        </w:rPr>
        <w:t>identified specifically</w:t>
      </w:r>
      <w:r w:rsidRPr="002D5A32">
        <w:rPr>
          <w:spacing w:val="-2"/>
        </w:rPr>
        <w:t xml:space="preserve"> </w:t>
      </w:r>
      <w:r w:rsidRPr="002D5A32">
        <w:rPr>
          <w:spacing w:val="-1"/>
        </w:rPr>
        <w:t>with this</w:t>
      </w:r>
      <w:r w:rsidRPr="002D5A32">
        <w:t xml:space="preserve"> </w:t>
      </w:r>
      <w:r w:rsidRPr="002D5A32">
        <w:rPr>
          <w:spacing w:val="-1"/>
        </w:rPr>
        <w:t>grant.</w:t>
      </w:r>
      <w:r w:rsidRPr="002D5A32">
        <w:rPr>
          <w:spacing w:val="1"/>
        </w:rPr>
        <w:t xml:space="preserve"> </w:t>
      </w:r>
      <w:r w:rsidRPr="002D5A32">
        <w:rPr>
          <w:spacing w:val="-1"/>
        </w:rPr>
        <w:t>(e.g</w:t>
      </w:r>
      <w:r w:rsidR="00CF5352">
        <w:rPr>
          <w:spacing w:val="-1"/>
        </w:rPr>
        <w:t>.</w:t>
      </w:r>
      <w:r w:rsidRPr="002D5A32">
        <w:rPr>
          <w:spacing w:val="-1"/>
        </w:rPr>
        <w:t xml:space="preserve"> specific</w:t>
      </w:r>
      <w:r w:rsidRPr="002D5A32">
        <w:t xml:space="preserve"> </w:t>
      </w:r>
      <w:r w:rsidRPr="002D5A32">
        <w:rPr>
          <w:spacing w:val="-1"/>
        </w:rPr>
        <w:t>supplies</w:t>
      </w:r>
      <w:r w:rsidRPr="002D5A32">
        <w:t xml:space="preserve"> on</w:t>
      </w:r>
      <w:r w:rsidRPr="002D5A32">
        <w:rPr>
          <w:spacing w:val="-3"/>
        </w:rPr>
        <w:t xml:space="preserve"> </w:t>
      </w:r>
      <w:r w:rsidRPr="002D5A32">
        <w:t xml:space="preserve">a </w:t>
      </w:r>
      <w:r w:rsidRPr="002D5A32">
        <w:rPr>
          <w:spacing w:val="-1"/>
        </w:rPr>
        <w:t>larger</w:t>
      </w:r>
      <w:r w:rsidRPr="002D5A32">
        <w:rPr>
          <w:spacing w:val="-2"/>
        </w:rPr>
        <w:t xml:space="preserve"> </w:t>
      </w:r>
      <w:r w:rsidRPr="002D5A32">
        <w:rPr>
          <w:spacing w:val="-1"/>
        </w:rPr>
        <w:t>order</w:t>
      </w:r>
      <w:r w:rsidR="0058728D">
        <w:rPr>
          <w:spacing w:val="-1"/>
        </w:rPr>
        <w:t xml:space="preserve">, </w:t>
      </w:r>
      <w:r w:rsidR="0058728D" w:rsidRPr="00DF1448">
        <w:rPr>
          <w:spacing w:val="-1"/>
        </w:rPr>
        <w:t xml:space="preserve">or </w:t>
      </w:r>
      <w:r w:rsidR="006D31EE" w:rsidRPr="00DF1448">
        <w:rPr>
          <w:spacing w:val="-1"/>
        </w:rPr>
        <w:t xml:space="preserve">a portion of </w:t>
      </w:r>
      <w:r w:rsidR="00364966" w:rsidRPr="00DF1448">
        <w:rPr>
          <w:spacing w:val="-1"/>
        </w:rPr>
        <w:t xml:space="preserve">a staff ‘s </w:t>
      </w:r>
      <w:r w:rsidR="006D31EE" w:rsidRPr="00DF1448">
        <w:rPr>
          <w:spacing w:val="-1"/>
        </w:rPr>
        <w:t>monthly s</w:t>
      </w:r>
      <w:r w:rsidR="00906192" w:rsidRPr="00DF1448">
        <w:rPr>
          <w:spacing w:val="-1"/>
        </w:rPr>
        <w:t xml:space="preserve">alary </w:t>
      </w:r>
      <w:r w:rsidR="00364966" w:rsidRPr="00DF1448">
        <w:rPr>
          <w:spacing w:val="-1"/>
        </w:rPr>
        <w:t>charged to a</w:t>
      </w:r>
      <w:r w:rsidR="00A33A49" w:rsidRPr="00DF1448">
        <w:rPr>
          <w:spacing w:val="-1"/>
        </w:rPr>
        <w:t xml:space="preserve"> </w:t>
      </w:r>
      <w:r w:rsidR="00E464DD" w:rsidRPr="00DF1448">
        <w:rPr>
          <w:spacing w:val="-1"/>
        </w:rPr>
        <w:t xml:space="preserve">specific </w:t>
      </w:r>
      <w:r w:rsidR="00364966" w:rsidRPr="00DF1448">
        <w:rPr>
          <w:spacing w:val="-1"/>
        </w:rPr>
        <w:t xml:space="preserve">grant. </w:t>
      </w:r>
      <w:r w:rsidR="006D31EE" w:rsidRPr="00DF1448">
        <w:rPr>
          <w:spacing w:val="-1"/>
        </w:rPr>
        <w:t xml:space="preserve"> </w:t>
      </w:r>
      <w:r w:rsidR="00906192" w:rsidRPr="00DF1448">
        <w:rPr>
          <w:spacing w:val="-1"/>
        </w:rPr>
        <w:t xml:space="preserve"> </w:t>
      </w:r>
      <w:r w:rsidR="003322C7" w:rsidRPr="00DF1448">
        <w:t>Note it is not allowed</w:t>
      </w:r>
      <w:r w:rsidR="00CF5352" w:rsidRPr="00DF1448">
        <w:t xml:space="preserve"> if the journal amount is reduced in order to stay within the allowable less than $500 threshold without a CT form.</w:t>
      </w:r>
      <w:r w:rsidR="003322C7" w:rsidRPr="00DF1448">
        <w:t xml:space="preserve"> </w:t>
      </w:r>
      <w:r w:rsidRPr="00DF1448">
        <w:lastRenderedPageBreak/>
        <w:t xml:space="preserve">The </w:t>
      </w:r>
      <w:r w:rsidRPr="00DF1448">
        <w:rPr>
          <w:spacing w:val="-1"/>
        </w:rPr>
        <w:t>invoice</w:t>
      </w:r>
      <w:r w:rsidRPr="00DF1448">
        <w:t xml:space="preserve"> or other </w:t>
      </w:r>
      <w:r w:rsidRPr="00DF1448">
        <w:rPr>
          <w:spacing w:val="-1"/>
        </w:rPr>
        <w:t>documentation identifying the</w:t>
      </w:r>
      <w:r w:rsidRPr="00DF1448">
        <w:t xml:space="preserve"> </w:t>
      </w:r>
      <w:r w:rsidRPr="00DF1448">
        <w:rPr>
          <w:spacing w:val="-1"/>
        </w:rPr>
        <w:t>individual</w:t>
      </w:r>
      <w:r w:rsidRPr="00DF1448">
        <w:t xml:space="preserve"> </w:t>
      </w:r>
      <w:r w:rsidRPr="00DF1448">
        <w:rPr>
          <w:spacing w:val="-1"/>
        </w:rPr>
        <w:t>line</w:t>
      </w:r>
      <w:r w:rsidRPr="00DF1448">
        <w:rPr>
          <w:spacing w:val="1"/>
        </w:rPr>
        <w:t xml:space="preserve"> </w:t>
      </w:r>
      <w:r w:rsidRPr="00F244F0">
        <w:rPr>
          <w:spacing w:val="-1"/>
        </w:rPr>
        <w:t>item(s)</w:t>
      </w:r>
      <w:r w:rsidRPr="00F244F0">
        <w:t xml:space="preserve"> </w:t>
      </w:r>
      <w:r w:rsidRPr="00F244F0">
        <w:rPr>
          <w:spacing w:val="-1"/>
        </w:rPr>
        <w:t>should be</w:t>
      </w:r>
      <w:r w:rsidRPr="00F244F0">
        <w:rPr>
          <w:spacing w:val="-4"/>
        </w:rPr>
        <w:t xml:space="preserve"> </w:t>
      </w:r>
      <w:r w:rsidRPr="00F244F0">
        <w:rPr>
          <w:spacing w:val="-1"/>
        </w:rPr>
        <w:t>retained</w:t>
      </w:r>
      <w:r w:rsidRPr="00F244F0">
        <w:rPr>
          <w:spacing w:val="57"/>
        </w:rPr>
        <w:t xml:space="preserve"> </w:t>
      </w:r>
      <w:r w:rsidRPr="00F244F0">
        <w:rPr>
          <w:spacing w:val="-1"/>
        </w:rPr>
        <w:t>as</w:t>
      </w:r>
      <w:r w:rsidRPr="00F244F0">
        <w:t xml:space="preserve"> </w:t>
      </w:r>
      <w:r w:rsidRPr="00F244F0">
        <w:rPr>
          <w:spacing w:val="-1"/>
        </w:rPr>
        <w:t>backup.</w:t>
      </w:r>
    </w:p>
    <w:p w14:paraId="70AE3B0B" w14:textId="77777777" w:rsidR="00151F3C" w:rsidRPr="00F244F0" w:rsidRDefault="00151F3C" w:rsidP="003322C7">
      <w:pPr>
        <w:pStyle w:val="BodyText"/>
        <w:spacing w:before="14" w:line="252" w:lineRule="auto"/>
        <w:ind w:left="1620" w:right="128"/>
        <w:rPr>
          <w:rFonts w:cs="Calibri"/>
        </w:rPr>
      </w:pPr>
    </w:p>
    <w:p w14:paraId="05490D7E" w14:textId="6EEBE8A1" w:rsidR="00752485" w:rsidRDefault="00752485" w:rsidP="00F3292A">
      <w:pPr>
        <w:pStyle w:val="Heading1"/>
        <w:numPr>
          <w:ilvl w:val="0"/>
          <w:numId w:val="3"/>
        </w:numPr>
        <w:tabs>
          <w:tab w:val="left" w:pos="574"/>
        </w:tabs>
        <w:rPr>
          <w:b w:val="0"/>
          <w:bCs w:val="0"/>
        </w:rPr>
      </w:pPr>
      <w:bookmarkStart w:id="31" w:name="_Toc454370750"/>
      <w:r>
        <w:rPr>
          <w:spacing w:val="-1"/>
        </w:rPr>
        <w:t>Does the Cost Transfer Policy apply to settling Short-Term (STOA) and Long-Term Operating Account (LTOA)?</w:t>
      </w:r>
      <w:bookmarkEnd w:id="31"/>
    </w:p>
    <w:p w14:paraId="5E975A76" w14:textId="77777777" w:rsidR="00752485" w:rsidRPr="00FD4BA8" w:rsidRDefault="00752485" w:rsidP="00752485">
      <w:pPr>
        <w:pStyle w:val="BodyText"/>
        <w:spacing w:line="252" w:lineRule="auto"/>
        <w:ind w:left="238" w:right="232"/>
      </w:pPr>
      <w:r w:rsidRPr="00FD4BA8">
        <w:t xml:space="preserve">No. </w:t>
      </w:r>
      <w:r w:rsidRPr="00FD4BA8">
        <w:rPr>
          <w:spacing w:val="-1"/>
        </w:rPr>
        <w:t>STOA's</w:t>
      </w:r>
      <w:r w:rsidRPr="00FD4BA8">
        <w:t xml:space="preserve"> </w:t>
      </w:r>
      <w:r w:rsidRPr="00FD4BA8">
        <w:rPr>
          <w:spacing w:val="-1"/>
        </w:rPr>
        <w:t>and</w:t>
      </w:r>
      <w:r w:rsidRPr="00FD4BA8">
        <w:rPr>
          <w:spacing w:val="-3"/>
        </w:rPr>
        <w:t xml:space="preserve"> </w:t>
      </w:r>
      <w:r w:rsidRPr="00FD4BA8">
        <w:rPr>
          <w:spacing w:val="-1"/>
        </w:rPr>
        <w:t>LTOA's</w:t>
      </w:r>
      <w:r w:rsidRPr="00FD4BA8">
        <w:rPr>
          <w:spacing w:val="-2"/>
        </w:rPr>
        <w:t xml:space="preserve"> </w:t>
      </w:r>
      <w:r w:rsidRPr="00FD4BA8">
        <w:rPr>
          <w:spacing w:val="-1"/>
        </w:rPr>
        <w:t xml:space="preserve">do </w:t>
      </w:r>
      <w:r w:rsidRPr="00FD4BA8">
        <w:t>not</w:t>
      </w:r>
      <w:r w:rsidRPr="00FD4BA8">
        <w:rPr>
          <w:spacing w:val="1"/>
        </w:rPr>
        <w:t xml:space="preserve"> </w:t>
      </w:r>
      <w:r w:rsidRPr="00FD4BA8">
        <w:rPr>
          <w:spacing w:val="-1"/>
        </w:rPr>
        <w:t>require</w:t>
      </w:r>
      <w:r w:rsidRPr="00FD4BA8">
        <w:rPr>
          <w:spacing w:val="1"/>
        </w:rPr>
        <w:t xml:space="preserve"> </w:t>
      </w:r>
      <w:r w:rsidRPr="00FD4BA8">
        <w:rPr>
          <w:spacing w:val="-1"/>
        </w:rPr>
        <w:t>Cost</w:t>
      </w:r>
      <w:r w:rsidRPr="00FD4BA8">
        <w:rPr>
          <w:spacing w:val="-2"/>
        </w:rPr>
        <w:t xml:space="preserve"> </w:t>
      </w:r>
      <w:r w:rsidRPr="00FD4BA8">
        <w:rPr>
          <w:spacing w:val="-1"/>
        </w:rPr>
        <w:t>Transfers</w:t>
      </w:r>
      <w:r w:rsidRPr="00FD4BA8">
        <w:rPr>
          <w:spacing w:val="-4"/>
        </w:rPr>
        <w:t xml:space="preserve"> </w:t>
      </w:r>
      <w:r w:rsidRPr="00FD4BA8">
        <w:rPr>
          <w:spacing w:val="-1"/>
        </w:rPr>
        <w:t>because</w:t>
      </w:r>
      <w:r w:rsidRPr="00FD4BA8">
        <w:rPr>
          <w:spacing w:val="1"/>
        </w:rPr>
        <w:t xml:space="preserve"> </w:t>
      </w:r>
      <w:r w:rsidRPr="00FD4BA8">
        <w:rPr>
          <w:spacing w:val="-1"/>
        </w:rPr>
        <w:t>they are</w:t>
      </w:r>
      <w:r w:rsidRPr="00FD4BA8">
        <w:rPr>
          <w:spacing w:val="1"/>
        </w:rPr>
        <w:t xml:space="preserve"> </w:t>
      </w:r>
      <w:r w:rsidRPr="00FD4BA8">
        <w:rPr>
          <w:spacing w:val="-1"/>
        </w:rPr>
        <w:t>deemed</w:t>
      </w:r>
      <w:r w:rsidRPr="00FD4BA8">
        <w:rPr>
          <w:spacing w:val="-3"/>
        </w:rPr>
        <w:t xml:space="preserve"> </w:t>
      </w:r>
      <w:r w:rsidRPr="00FD4BA8">
        <w:rPr>
          <w:spacing w:val="-1"/>
        </w:rPr>
        <w:t>an original</w:t>
      </w:r>
      <w:r w:rsidRPr="00FD4BA8">
        <w:t xml:space="preserve"> </w:t>
      </w:r>
      <w:r w:rsidRPr="00FD4BA8">
        <w:rPr>
          <w:spacing w:val="-1"/>
        </w:rPr>
        <w:t>charge</w:t>
      </w:r>
      <w:r w:rsidRPr="00FD4BA8">
        <w:rPr>
          <w:spacing w:val="-2"/>
        </w:rPr>
        <w:t xml:space="preserve"> </w:t>
      </w:r>
      <w:r w:rsidRPr="00FD4BA8">
        <w:t>to</w:t>
      </w:r>
      <w:r w:rsidRPr="00FD4BA8">
        <w:rPr>
          <w:spacing w:val="-1"/>
        </w:rPr>
        <w:t xml:space="preserve"> the</w:t>
      </w:r>
      <w:r w:rsidRPr="00FD4BA8">
        <w:rPr>
          <w:spacing w:val="61"/>
        </w:rPr>
        <w:t xml:space="preserve"> </w:t>
      </w:r>
      <w:r w:rsidRPr="00FD4BA8">
        <w:rPr>
          <w:spacing w:val="-1"/>
        </w:rPr>
        <w:t>award.</w:t>
      </w:r>
      <w:r w:rsidRPr="00FD4BA8">
        <w:t xml:space="preserve"> </w:t>
      </w:r>
      <w:r w:rsidRPr="00FD4BA8">
        <w:rPr>
          <w:spacing w:val="-1"/>
        </w:rPr>
        <w:t>The</w:t>
      </w:r>
      <w:r w:rsidRPr="00FD4BA8">
        <w:rPr>
          <w:spacing w:val="1"/>
        </w:rPr>
        <w:t xml:space="preserve"> </w:t>
      </w:r>
      <w:r w:rsidRPr="00FD4BA8">
        <w:rPr>
          <w:spacing w:val="-1"/>
        </w:rPr>
        <w:t>non-sponsored</w:t>
      </w:r>
      <w:r w:rsidRPr="00FD4BA8">
        <w:rPr>
          <w:spacing w:val="-5"/>
        </w:rPr>
        <w:t xml:space="preserve"> </w:t>
      </w:r>
      <w:r w:rsidRPr="00FD4BA8">
        <w:rPr>
          <w:spacing w:val="-1"/>
        </w:rPr>
        <w:t>account</w:t>
      </w:r>
      <w:r w:rsidRPr="00FD4BA8">
        <w:rPr>
          <w:spacing w:val="-2"/>
        </w:rPr>
        <w:t xml:space="preserve"> </w:t>
      </w:r>
      <w:r w:rsidRPr="00FD4BA8">
        <w:rPr>
          <w:spacing w:val="-1"/>
        </w:rPr>
        <w:t>that</w:t>
      </w:r>
      <w:r w:rsidRPr="00FD4BA8">
        <w:rPr>
          <w:spacing w:val="1"/>
        </w:rPr>
        <w:t xml:space="preserve"> </w:t>
      </w:r>
      <w:r w:rsidRPr="00FD4BA8">
        <w:rPr>
          <w:spacing w:val="-1"/>
        </w:rPr>
        <w:t>is</w:t>
      </w:r>
      <w:r w:rsidRPr="00FD4BA8">
        <w:rPr>
          <w:spacing w:val="-2"/>
        </w:rPr>
        <w:t xml:space="preserve"> </w:t>
      </w:r>
      <w:r w:rsidRPr="00FD4BA8">
        <w:rPr>
          <w:spacing w:val="-1"/>
        </w:rPr>
        <w:t>credited when processing an STOA/LTOA</w:t>
      </w:r>
      <w:r w:rsidRPr="00FD4BA8">
        <w:t xml:space="preserve"> </w:t>
      </w:r>
      <w:r w:rsidRPr="00FD4BA8">
        <w:rPr>
          <w:spacing w:val="-1"/>
        </w:rPr>
        <w:t>journal</w:t>
      </w:r>
      <w:r w:rsidRPr="00FD4BA8">
        <w:t xml:space="preserve"> </w:t>
      </w:r>
      <w:r w:rsidRPr="00FD4BA8">
        <w:rPr>
          <w:spacing w:val="-1"/>
        </w:rPr>
        <w:t>is</w:t>
      </w:r>
      <w:r w:rsidRPr="00FD4BA8">
        <w:rPr>
          <w:spacing w:val="-2"/>
        </w:rPr>
        <w:t xml:space="preserve"> </w:t>
      </w:r>
      <w:r w:rsidRPr="00FD4BA8">
        <w:rPr>
          <w:spacing w:val="-1"/>
        </w:rPr>
        <w:t>the</w:t>
      </w:r>
      <w:r w:rsidRPr="00FD4BA8">
        <w:rPr>
          <w:spacing w:val="63"/>
        </w:rPr>
        <w:t xml:space="preserve"> </w:t>
      </w:r>
      <w:r w:rsidRPr="00FD4BA8">
        <w:rPr>
          <w:spacing w:val="-1"/>
        </w:rPr>
        <w:t>account</w:t>
      </w:r>
      <w:r w:rsidRPr="00FD4BA8">
        <w:rPr>
          <w:spacing w:val="-2"/>
        </w:rPr>
        <w:t xml:space="preserve"> </w:t>
      </w:r>
      <w:r w:rsidRPr="00FD4BA8">
        <w:rPr>
          <w:spacing w:val="-1"/>
        </w:rPr>
        <w:t>that</w:t>
      </w:r>
      <w:r w:rsidRPr="00FD4BA8">
        <w:rPr>
          <w:spacing w:val="-2"/>
        </w:rPr>
        <w:t xml:space="preserve"> </w:t>
      </w:r>
      <w:r w:rsidRPr="00FD4BA8">
        <w:rPr>
          <w:spacing w:val="-1"/>
        </w:rPr>
        <w:t>was</w:t>
      </w:r>
      <w:r w:rsidRPr="00FD4BA8">
        <w:rPr>
          <w:spacing w:val="-2"/>
        </w:rPr>
        <w:t xml:space="preserve"> </w:t>
      </w:r>
      <w:r w:rsidRPr="00FD4BA8">
        <w:rPr>
          <w:spacing w:val="-1"/>
        </w:rPr>
        <w:t>originally</w:t>
      </w:r>
      <w:r w:rsidRPr="00FD4BA8">
        <w:rPr>
          <w:spacing w:val="-2"/>
        </w:rPr>
        <w:t xml:space="preserve"> </w:t>
      </w:r>
      <w:r w:rsidRPr="00FD4BA8">
        <w:rPr>
          <w:spacing w:val="-1"/>
        </w:rPr>
        <w:t xml:space="preserve">charged </w:t>
      </w:r>
      <w:r w:rsidRPr="00FD4BA8">
        <w:t>to</w:t>
      </w:r>
      <w:r w:rsidRPr="00FD4BA8">
        <w:rPr>
          <w:spacing w:val="-1"/>
        </w:rPr>
        <w:t xml:space="preserve"> release</w:t>
      </w:r>
      <w:r w:rsidRPr="00FD4BA8">
        <w:rPr>
          <w:spacing w:val="1"/>
        </w:rPr>
        <w:t xml:space="preserve"> </w:t>
      </w:r>
      <w:r w:rsidRPr="00FD4BA8">
        <w:rPr>
          <w:spacing w:val="-1"/>
        </w:rPr>
        <w:t>funds</w:t>
      </w:r>
      <w:r w:rsidRPr="00FD4BA8">
        <w:t xml:space="preserve"> </w:t>
      </w:r>
      <w:r w:rsidRPr="00FD4BA8">
        <w:rPr>
          <w:spacing w:val="-2"/>
        </w:rPr>
        <w:t>for</w:t>
      </w:r>
      <w:r w:rsidRPr="00FD4BA8">
        <w:t xml:space="preserve"> </w:t>
      </w:r>
      <w:r w:rsidRPr="00FD4BA8">
        <w:rPr>
          <w:spacing w:val="-1"/>
        </w:rPr>
        <w:t>the</w:t>
      </w:r>
      <w:r w:rsidRPr="00FD4BA8">
        <w:rPr>
          <w:spacing w:val="1"/>
        </w:rPr>
        <w:t xml:space="preserve"> </w:t>
      </w:r>
      <w:r w:rsidRPr="00FD4BA8">
        <w:rPr>
          <w:spacing w:val="-1"/>
        </w:rPr>
        <w:t>account.</w:t>
      </w:r>
      <w:r w:rsidRPr="00FD4BA8">
        <w:rPr>
          <w:spacing w:val="47"/>
        </w:rPr>
        <w:t xml:space="preserve"> </w:t>
      </w:r>
      <w:r w:rsidRPr="00FD4BA8">
        <w:rPr>
          <w:spacing w:val="-1"/>
        </w:rPr>
        <w:t>Therefore</w:t>
      </w:r>
      <w:r w:rsidRPr="00FD4BA8">
        <w:rPr>
          <w:spacing w:val="1"/>
        </w:rPr>
        <w:t xml:space="preserve"> </w:t>
      </w:r>
      <w:r w:rsidRPr="00FD4BA8">
        <w:rPr>
          <w:spacing w:val="-1"/>
        </w:rPr>
        <w:t>the</w:t>
      </w:r>
      <w:r w:rsidRPr="00FD4BA8">
        <w:rPr>
          <w:spacing w:val="1"/>
        </w:rPr>
        <w:t xml:space="preserve"> </w:t>
      </w:r>
      <w:r w:rsidRPr="00FD4BA8">
        <w:rPr>
          <w:spacing w:val="-1"/>
        </w:rPr>
        <w:t>reconciling debit</w:t>
      </w:r>
      <w:r w:rsidRPr="00FD4BA8">
        <w:rPr>
          <w:spacing w:val="1"/>
        </w:rPr>
        <w:t xml:space="preserve"> </w:t>
      </w:r>
      <w:r w:rsidRPr="00FD4BA8">
        <w:rPr>
          <w:spacing w:val="-1"/>
        </w:rPr>
        <w:t>is</w:t>
      </w:r>
      <w:r w:rsidRPr="00FD4BA8">
        <w:rPr>
          <w:spacing w:val="64"/>
        </w:rPr>
        <w:t xml:space="preserve"> </w:t>
      </w:r>
      <w:r w:rsidRPr="00FD4BA8">
        <w:rPr>
          <w:spacing w:val="-1"/>
        </w:rPr>
        <w:t>considered</w:t>
      </w:r>
      <w:r w:rsidRPr="00FD4BA8">
        <w:rPr>
          <w:spacing w:val="-3"/>
        </w:rPr>
        <w:t xml:space="preserve"> </w:t>
      </w:r>
      <w:r w:rsidRPr="00FD4BA8">
        <w:rPr>
          <w:spacing w:val="-1"/>
        </w:rPr>
        <w:t>the</w:t>
      </w:r>
      <w:r w:rsidRPr="00FD4BA8">
        <w:rPr>
          <w:spacing w:val="-2"/>
        </w:rPr>
        <w:t xml:space="preserve"> </w:t>
      </w:r>
      <w:r w:rsidRPr="00FD4BA8">
        <w:rPr>
          <w:spacing w:val="-1"/>
        </w:rPr>
        <w:t>original</w:t>
      </w:r>
      <w:r w:rsidRPr="00FD4BA8">
        <w:t xml:space="preserve"> </w:t>
      </w:r>
      <w:r w:rsidRPr="00FD4BA8">
        <w:rPr>
          <w:spacing w:val="-1"/>
        </w:rPr>
        <w:t>charge</w:t>
      </w:r>
      <w:r w:rsidRPr="00FD4BA8">
        <w:rPr>
          <w:spacing w:val="1"/>
        </w:rPr>
        <w:t xml:space="preserve"> </w:t>
      </w:r>
      <w:r w:rsidRPr="00FD4BA8">
        <w:rPr>
          <w:spacing w:val="-1"/>
        </w:rPr>
        <w:t>because</w:t>
      </w:r>
      <w:r w:rsidRPr="00FD4BA8">
        <w:rPr>
          <w:spacing w:val="-2"/>
        </w:rPr>
        <w:t xml:space="preserve"> </w:t>
      </w:r>
      <w:r w:rsidRPr="00FD4BA8">
        <w:rPr>
          <w:spacing w:val="-1"/>
        </w:rPr>
        <w:t>this</w:t>
      </w:r>
      <w:r w:rsidRPr="00FD4BA8">
        <w:t xml:space="preserve"> </w:t>
      </w:r>
      <w:r w:rsidRPr="00FD4BA8">
        <w:rPr>
          <w:spacing w:val="-1"/>
        </w:rPr>
        <w:t>is</w:t>
      </w:r>
      <w:r w:rsidRPr="00FD4BA8">
        <w:rPr>
          <w:spacing w:val="-2"/>
        </w:rPr>
        <w:t xml:space="preserve"> </w:t>
      </w:r>
      <w:r w:rsidRPr="00FD4BA8">
        <w:rPr>
          <w:spacing w:val="-1"/>
        </w:rPr>
        <w:t>the</w:t>
      </w:r>
      <w:r w:rsidRPr="00FD4BA8">
        <w:rPr>
          <w:spacing w:val="1"/>
        </w:rPr>
        <w:t xml:space="preserve"> </w:t>
      </w:r>
      <w:r w:rsidRPr="00FD4BA8">
        <w:rPr>
          <w:spacing w:val="-1"/>
        </w:rPr>
        <w:t>first</w:t>
      </w:r>
      <w:r w:rsidRPr="00FD4BA8">
        <w:rPr>
          <w:spacing w:val="-2"/>
        </w:rPr>
        <w:t xml:space="preserve"> </w:t>
      </w:r>
      <w:r w:rsidRPr="00FD4BA8">
        <w:t>time</w:t>
      </w:r>
      <w:r w:rsidRPr="00FD4BA8">
        <w:rPr>
          <w:spacing w:val="-2"/>
        </w:rPr>
        <w:t xml:space="preserve"> </w:t>
      </w:r>
      <w:r w:rsidRPr="00FD4BA8">
        <w:rPr>
          <w:spacing w:val="-1"/>
        </w:rPr>
        <w:t>an expense</w:t>
      </w:r>
      <w:r w:rsidRPr="00FD4BA8">
        <w:rPr>
          <w:spacing w:val="1"/>
        </w:rPr>
        <w:t xml:space="preserve"> </w:t>
      </w:r>
      <w:r w:rsidRPr="00FD4BA8">
        <w:rPr>
          <w:spacing w:val="-2"/>
        </w:rPr>
        <w:t>is</w:t>
      </w:r>
      <w:r w:rsidRPr="00FD4BA8">
        <w:t xml:space="preserve"> </w:t>
      </w:r>
      <w:r w:rsidRPr="00FD4BA8">
        <w:rPr>
          <w:spacing w:val="-1"/>
        </w:rPr>
        <w:t>being recorded</w:t>
      </w:r>
      <w:r w:rsidRPr="00FD4BA8">
        <w:rPr>
          <w:spacing w:val="-3"/>
        </w:rPr>
        <w:t xml:space="preserve"> </w:t>
      </w:r>
      <w:r w:rsidRPr="00FD4BA8">
        <w:t>on</w:t>
      </w:r>
      <w:r w:rsidRPr="00FD4BA8">
        <w:rPr>
          <w:spacing w:val="-1"/>
        </w:rPr>
        <w:t xml:space="preserve"> Harvard's</w:t>
      </w:r>
      <w:r w:rsidRPr="00FD4BA8">
        <w:rPr>
          <w:spacing w:val="69"/>
        </w:rPr>
        <w:t xml:space="preserve"> </w:t>
      </w:r>
      <w:r w:rsidRPr="00FD4BA8">
        <w:rPr>
          <w:spacing w:val="-1"/>
        </w:rPr>
        <w:t>GL.</w:t>
      </w:r>
    </w:p>
    <w:p w14:paraId="6F7649D7" w14:textId="77777777" w:rsidR="00752485" w:rsidRPr="00FD4BA8" w:rsidRDefault="00752485" w:rsidP="00752485">
      <w:pPr>
        <w:spacing w:line="252" w:lineRule="auto"/>
        <w:ind w:left="238" w:right="437"/>
        <w:rPr>
          <w:rFonts w:ascii="Calibri" w:eastAsia="Calibri" w:hAnsi="Calibri" w:cs="Calibri"/>
        </w:rPr>
      </w:pPr>
      <w:r w:rsidRPr="00FD4BA8">
        <w:rPr>
          <w:rFonts w:ascii="Calibri"/>
          <w:b/>
        </w:rPr>
        <w:t>A</w:t>
      </w:r>
      <w:r w:rsidRPr="00FD4BA8">
        <w:rPr>
          <w:rFonts w:ascii="Calibri"/>
          <w:b/>
          <w:spacing w:val="1"/>
        </w:rPr>
        <w:t xml:space="preserve"> </w:t>
      </w:r>
      <w:r w:rsidRPr="00FD4BA8">
        <w:rPr>
          <w:rFonts w:ascii="Calibri"/>
          <w:b/>
          <w:spacing w:val="-1"/>
        </w:rPr>
        <w:t>Short-Term</w:t>
      </w:r>
      <w:r w:rsidRPr="00FD4BA8">
        <w:rPr>
          <w:rFonts w:ascii="Calibri"/>
          <w:b/>
          <w:spacing w:val="1"/>
        </w:rPr>
        <w:t xml:space="preserve"> </w:t>
      </w:r>
      <w:r w:rsidRPr="00FD4BA8">
        <w:rPr>
          <w:rFonts w:ascii="Calibri"/>
          <w:b/>
          <w:spacing w:val="-1"/>
        </w:rPr>
        <w:t>Operating Advance (STOA) account</w:t>
      </w:r>
      <w:r w:rsidRPr="00FD4BA8">
        <w:rPr>
          <w:rFonts w:ascii="Calibri"/>
          <w:b/>
        </w:rPr>
        <w:t xml:space="preserve"> </w:t>
      </w:r>
      <w:r w:rsidRPr="00FD4BA8">
        <w:rPr>
          <w:rFonts w:ascii="Calibri"/>
          <w:spacing w:val="-1"/>
        </w:rPr>
        <w:t>is</w:t>
      </w:r>
      <w:r w:rsidRPr="00FD4BA8">
        <w:rPr>
          <w:rFonts w:ascii="Calibri"/>
        </w:rPr>
        <w:t xml:space="preserve"> </w:t>
      </w:r>
      <w:r w:rsidRPr="00FD4BA8">
        <w:rPr>
          <w:rFonts w:ascii="Calibri"/>
          <w:spacing w:val="-1"/>
        </w:rPr>
        <w:t>generally</w:t>
      </w:r>
      <w:r w:rsidRPr="00FD4BA8">
        <w:rPr>
          <w:rFonts w:ascii="Calibri"/>
          <w:spacing w:val="-2"/>
        </w:rPr>
        <w:t xml:space="preserve"> </w:t>
      </w:r>
      <w:r w:rsidRPr="00FD4BA8">
        <w:rPr>
          <w:rFonts w:ascii="Calibri"/>
        </w:rPr>
        <w:t>set</w:t>
      </w:r>
      <w:r w:rsidRPr="00FD4BA8">
        <w:rPr>
          <w:rFonts w:ascii="Calibri"/>
          <w:spacing w:val="-2"/>
        </w:rPr>
        <w:t xml:space="preserve"> </w:t>
      </w:r>
      <w:r w:rsidRPr="00FD4BA8">
        <w:rPr>
          <w:rFonts w:ascii="Calibri"/>
          <w:spacing w:val="-1"/>
        </w:rPr>
        <w:t xml:space="preserve">up </w:t>
      </w:r>
      <w:r w:rsidRPr="00FD4BA8">
        <w:rPr>
          <w:rFonts w:ascii="Calibri"/>
        </w:rPr>
        <w:t>to</w:t>
      </w:r>
      <w:r w:rsidRPr="00FD4BA8">
        <w:rPr>
          <w:rFonts w:ascii="Calibri"/>
          <w:spacing w:val="-1"/>
        </w:rPr>
        <w:t xml:space="preserve"> accommodate</w:t>
      </w:r>
      <w:r w:rsidRPr="00FD4BA8">
        <w:rPr>
          <w:rFonts w:ascii="Calibri"/>
          <w:spacing w:val="-2"/>
        </w:rPr>
        <w:t xml:space="preserve"> </w:t>
      </w:r>
      <w:r w:rsidRPr="00FD4BA8">
        <w:rPr>
          <w:rFonts w:ascii="Calibri"/>
          <w:spacing w:val="-1"/>
        </w:rPr>
        <w:t>short-term</w:t>
      </w:r>
      <w:r w:rsidRPr="00FD4BA8">
        <w:rPr>
          <w:rFonts w:ascii="Calibri"/>
          <w:spacing w:val="1"/>
        </w:rPr>
        <w:t xml:space="preserve"> </w:t>
      </w:r>
      <w:r w:rsidRPr="00FD4BA8">
        <w:rPr>
          <w:rFonts w:ascii="Calibri"/>
          <w:spacing w:val="-1"/>
        </w:rPr>
        <w:t>(six</w:t>
      </w:r>
      <w:r w:rsidRPr="00FD4BA8">
        <w:rPr>
          <w:rFonts w:ascii="Calibri"/>
          <w:spacing w:val="39"/>
        </w:rPr>
        <w:t xml:space="preserve"> </w:t>
      </w:r>
      <w:r w:rsidRPr="00FD4BA8">
        <w:rPr>
          <w:rFonts w:ascii="Calibri"/>
          <w:spacing w:val="-1"/>
        </w:rPr>
        <w:t>months</w:t>
      </w:r>
      <w:r w:rsidRPr="00FD4BA8">
        <w:rPr>
          <w:rFonts w:ascii="Calibri"/>
        </w:rPr>
        <w:t xml:space="preserve"> </w:t>
      </w:r>
      <w:r w:rsidRPr="00FD4BA8">
        <w:rPr>
          <w:rFonts w:ascii="Calibri"/>
          <w:spacing w:val="-1"/>
        </w:rPr>
        <w:t>or</w:t>
      </w:r>
      <w:r w:rsidRPr="00FD4BA8">
        <w:rPr>
          <w:rFonts w:ascii="Calibri"/>
        </w:rPr>
        <w:t xml:space="preserve"> </w:t>
      </w:r>
      <w:r w:rsidRPr="00FD4BA8">
        <w:rPr>
          <w:rFonts w:ascii="Calibri"/>
          <w:spacing w:val="-1"/>
        </w:rPr>
        <w:t>less)</w:t>
      </w:r>
      <w:r w:rsidRPr="00FD4BA8">
        <w:rPr>
          <w:rFonts w:ascii="Calibri"/>
        </w:rPr>
        <w:t xml:space="preserve"> </w:t>
      </w:r>
      <w:r w:rsidRPr="00FD4BA8">
        <w:rPr>
          <w:rFonts w:ascii="Calibri"/>
          <w:spacing w:val="-1"/>
        </w:rPr>
        <w:t>projects</w:t>
      </w:r>
      <w:r w:rsidRPr="00FD4BA8">
        <w:rPr>
          <w:rFonts w:ascii="Calibri"/>
        </w:rPr>
        <w:t xml:space="preserve"> </w:t>
      </w:r>
      <w:r w:rsidRPr="00FD4BA8">
        <w:rPr>
          <w:rFonts w:ascii="Calibri"/>
          <w:spacing w:val="-1"/>
        </w:rPr>
        <w:t xml:space="preserve">carried </w:t>
      </w:r>
      <w:r w:rsidRPr="00FD4BA8">
        <w:rPr>
          <w:rFonts w:ascii="Calibri"/>
        </w:rPr>
        <w:t>out</w:t>
      </w:r>
      <w:r w:rsidRPr="00FD4BA8">
        <w:rPr>
          <w:rFonts w:ascii="Calibri"/>
          <w:spacing w:val="-2"/>
        </w:rPr>
        <w:t xml:space="preserve"> </w:t>
      </w:r>
      <w:r w:rsidRPr="00FD4BA8">
        <w:rPr>
          <w:rFonts w:ascii="Calibri"/>
          <w:spacing w:val="-1"/>
        </w:rPr>
        <w:t>by</w:t>
      </w:r>
      <w:r w:rsidRPr="00FD4BA8">
        <w:rPr>
          <w:rFonts w:ascii="Calibri"/>
          <w:spacing w:val="1"/>
        </w:rPr>
        <w:t xml:space="preserve"> </w:t>
      </w:r>
      <w:r w:rsidRPr="00FD4BA8">
        <w:rPr>
          <w:rFonts w:ascii="Calibri"/>
          <w:spacing w:val="-1"/>
        </w:rPr>
        <w:t>Harvard personnel</w:t>
      </w:r>
      <w:r w:rsidRPr="00FD4BA8">
        <w:rPr>
          <w:rFonts w:ascii="Calibri"/>
        </w:rPr>
        <w:t xml:space="preserve"> </w:t>
      </w:r>
      <w:r w:rsidRPr="00FD4BA8">
        <w:rPr>
          <w:rFonts w:ascii="Calibri"/>
          <w:spacing w:val="-1"/>
        </w:rPr>
        <w:t>where</w:t>
      </w:r>
      <w:r w:rsidRPr="00FD4BA8">
        <w:rPr>
          <w:rFonts w:ascii="Calibri"/>
          <w:spacing w:val="-2"/>
        </w:rPr>
        <w:t xml:space="preserve"> </w:t>
      </w:r>
      <w:r w:rsidRPr="00FD4BA8">
        <w:rPr>
          <w:rFonts w:ascii="Calibri"/>
        </w:rPr>
        <w:t>a</w:t>
      </w:r>
      <w:r w:rsidRPr="00FD4BA8">
        <w:rPr>
          <w:rFonts w:ascii="Calibri"/>
          <w:spacing w:val="1"/>
        </w:rPr>
        <w:t xml:space="preserve"> </w:t>
      </w:r>
      <w:r w:rsidRPr="00FD4BA8">
        <w:rPr>
          <w:rFonts w:ascii="Calibri"/>
          <w:spacing w:val="-1"/>
        </w:rPr>
        <w:t xml:space="preserve">petty cash </w:t>
      </w:r>
      <w:r w:rsidRPr="00FD4BA8">
        <w:rPr>
          <w:rFonts w:ascii="Calibri"/>
          <w:spacing w:val="-2"/>
        </w:rPr>
        <w:t>fund</w:t>
      </w:r>
      <w:r w:rsidRPr="00FD4BA8">
        <w:rPr>
          <w:rFonts w:ascii="Calibri"/>
          <w:spacing w:val="-1"/>
        </w:rPr>
        <w:t xml:space="preserve"> is</w:t>
      </w:r>
      <w:r w:rsidRPr="00FD4BA8">
        <w:rPr>
          <w:rFonts w:ascii="Calibri"/>
        </w:rPr>
        <w:t xml:space="preserve"> not</w:t>
      </w:r>
      <w:r w:rsidRPr="00FD4BA8">
        <w:rPr>
          <w:rFonts w:ascii="Calibri"/>
          <w:spacing w:val="1"/>
        </w:rPr>
        <w:t xml:space="preserve"> </w:t>
      </w:r>
      <w:r w:rsidRPr="00FD4BA8">
        <w:rPr>
          <w:rFonts w:ascii="Calibri"/>
          <w:spacing w:val="-1"/>
        </w:rPr>
        <w:t>appropriate.</w:t>
      </w:r>
      <w:r w:rsidRPr="00FD4BA8">
        <w:rPr>
          <w:rFonts w:ascii="Calibri"/>
          <w:spacing w:val="47"/>
        </w:rPr>
        <w:t xml:space="preserve"> </w:t>
      </w:r>
      <w:r w:rsidRPr="00FD4BA8">
        <w:rPr>
          <w:rFonts w:ascii="Calibri"/>
          <w:b/>
        </w:rPr>
        <w:t>A</w:t>
      </w:r>
      <w:r w:rsidRPr="00FD4BA8">
        <w:rPr>
          <w:rFonts w:ascii="Calibri"/>
          <w:b/>
          <w:spacing w:val="1"/>
        </w:rPr>
        <w:t xml:space="preserve"> </w:t>
      </w:r>
      <w:r w:rsidRPr="00FD4BA8">
        <w:rPr>
          <w:rFonts w:ascii="Calibri"/>
          <w:b/>
          <w:spacing w:val="-1"/>
        </w:rPr>
        <w:t>Long-Term</w:t>
      </w:r>
      <w:r w:rsidRPr="00FD4BA8">
        <w:rPr>
          <w:rFonts w:ascii="Calibri"/>
          <w:b/>
          <w:spacing w:val="-2"/>
        </w:rPr>
        <w:t xml:space="preserve"> </w:t>
      </w:r>
      <w:r w:rsidRPr="00FD4BA8">
        <w:rPr>
          <w:rFonts w:ascii="Calibri"/>
          <w:b/>
          <w:spacing w:val="-1"/>
        </w:rPr>
        <w:t>Operating Advance (LTOA)</w:t>
      </w:r>
      <w:r w:rsidRPr="00FD4BA8">
        <w:rPr>
          <w:rFonts w:ascii="Calibri"/>
          <w:b/>
          <w:spacing w:val="1"/>
        </w:rPr>
        <w:t xml:space="preserve"> </w:t>
      </w:r>
      <w:r w:rsidRPr="00FD4BA8">
        <w:rPr>
          <w:rFonts w:ascii="Calibri"/>
          <w:b/>
          <w:spacing w:val="-1"/>
        </w:rPr>
        <w:t>account</w:t>
      </w:r>
      <w:r w:rsidRPr="00FD4BA8">
        <w:rPr>
          <w:rFonts w:ascii="Calibri"/>
          <w:b/>
        </w:rPr>
        <w:t xml:space="preserve"> </w:t>
      </w:r>
      <w:r w:rsidRPr="00FD4BA8">
        <w:rPr>
          <w:rFonts w:ascii="Calibri"/>
          <w:spacing w:val="-1"/>
        </w:rPr>
        <w:t>is</w:t>
      </w:r>
      <w:r w:rsidRPr="00FD4BA8">
        <w:rPr>
          <w:rFonts w:ascii="Calibri"/>
          <w:spacing w:val="-2"/>
        </w:rPr>
        <w:t xml:space="preserve"> </w:t>
      </w:r>
      <w:r w:rsidRPr="00FD4BA8">
        <w:rPr>
          <w:rFonts w:ascii="Calibri"/>
          <w:spacing w:val="-1"/>
        </w:rPr>
        <w:t>generally</w:t>
      </w:r>
      <w:r w:rsidRPr="00FD4BA8">
        <w:rPr>
          <w:rFonts w:ascii="Calibri"/>
          <w:spacing w:val="1"/>
        </w:rPr>
        <w:t xml:space="preserve"> </w:t>
      </w:r>
      <w:r w:rsidRPr="00FD4BA8">
        <w:rPr>
          <w:rFonts w:ascii="Calibri"/>
          <w:spacing w:val="-1"/>
        </w:rPr>
        <w:t>set</w:t>
      </w:r>
      <w:r w:rsidRPr="00FD4BA8">
        <w:rPr>
          <w:rFonts w:ascii="Calibri"/>
          <w:spacing w:val="1"/>
        </w:rPr>
        <w:t xml:space="preserve"> </w:t>
      </w:r>
      <w:r w:rsidRPr="00FD4BA8">
        <w:rPr>
          <w:rFonts w:ascii="Calibri"/>
          <w:spacing w:val="-1"/>
        </w:rPr>
        <w:t>up to</w:t>
      </w:r>
      <w:r w:rsidRPr="00FD4BA8">
        <w:rPr>
          <w:rFonts w:ascii="Calibri"/>
          <w:spacing w:val="1"/>
        </w:rPr>
        <w:t xml:space="preserve"> </w:t>
      </w:r>
      <w:r w:rsidRPr="00FD4BA8">
        <w:rPr>
          <w:rFonts w:ascii="Calibri"/>
          <w:spacing w:val="-2"/>
        </w:rPr>
        <w:t>accommodate</w:t>
      </w:r>
      <w:r w:rsidRPr="00FD4BA8">
        <w:rPr>
          <w:rFonts w:ascii="Calibri"/>
          <w:spacing w:val="1"/>
        </w:rPr>
        <w:t xml:space="preserve"> </w:t>
      </w:r>
      <w:r w:rsidRPr="00FD4BA8">
        <w:rPr>
          <w:rFonts w:ascii="Calibri"/>
          <w:spacing w:val="-1"/>
        </w:rPr>
        <w:t>long-term</w:t>
      </w:r>
      <w:r w:rsidRPr="00FD4BA8">
        <w:rPr>
          <w:rFonts w:ascii="Calibri"/>
          <w:spacing w:val="1"/>
        </w:rPr>
        <w:t xml:space="preserve"> </w:t>
      </w:r>
      <w:r w:rsidRPr="00FD4BA8">
        <w:rPr>
          <w:rFonts w:ascii="Calibri"/>
          <w:spacing w:val="-1"/>
        </w:rPr>
        <w:t>(six</w:t>
      </w:r>
      <w:r w:rsidRPr="00FD4BA8">
        <w:rPr>
          <w:rFonts w:ascii="Calibri"/>
          <w:spacing w:val="61"/>
        </w:rPr>
        <w:t xml:space="preserve"> </w:t>
      </w:r>
      <w:r w:rsidRPr="00FD4BA8">
        <w:rPr>
          <w:rFonts w:ascii="Calibri"/>
          <w:spacing w:val="-1"/>
        </w:rPr>
        <w:t>months</w:t>
      </w:r>
      <w:r w:rsidRPr="00FD4BA8">
        <w:rPr>
          <w:rFonts w:ascii="Calibri"/>
        </w:rPr>
        <w:t xml:space="preserve"> </w:t>
      </w:r>
      <w:r w:rsidRPr="00FD4BA8">
        <w:rPr>
          <w:rFonts w:ascii="Calibri"/>
          <w:spacing w:val="-1"/>
        </w:rPr>
        <w:t>or</w:t>
      </w:r>
      <w:r w:rsidRPr="00FD4BA8">
        <w:rPr>
          <w:rFonts w:ascii="Calibri"/>
          <w:spacing w:val="-2"/>
        </w:rPr>
        <w:t xml:space="preserve"> </w:t>
      </w:r>
      <w:r w:rsidRPr="00FD4BA8">
        <w:rPr>
          <w:rFonts w:ascii="Calibri"/>
          <w:spacing w:val="-1"/>
        </w:rPr>
        <w:t>more)</w:t>
      </w:r>
      <w:r w:rsidRPr="00FD4BA8">
        <w:rPr>
          <w:rFonts w:ascii="Calibri"/>
        </w:rPr>
        <w:t xml:space="preserve"> </w:t>
      </w:r>
      <w:r w:rsidRPr="00FD4BA8">
        <w:rPr>
          <w:rFonts w:ascii="Calibri"/>
          <w:spacing w:val="-1"/>
        </w:rPr>
        <w:t>foreign projects</w:t>
      </w:r>
      <w:r w:rsidRPr="00FD4BA8">
        <w:rPr>
          <w:rFonts w:ascii="Calibri"/>
        </w:rPr>
        <w:t xml:space="preserve"> </w:t>
      </w:r>
      <w:r w:rsidRPr="00FD4BA8">
        <w:rPr>
          <w:rFonts w:ascii="Calibri"/>
          <w:spacing w:val="-1"/>
        </w:rPr>
        <w:t>carried</w:t>
      </w:r>
      <w:r w:rsidRPr="00FD4BA8">
        <w:rPr>
          <w:rFonts w:ascii="Calibri"/>
          <w:spacing w:val="-3"/>
        </w:rPr>
        <w:t xml:space="preserve"> </w:t>
      </w:r>
      <w:r w:rsidRPr="00FD4BA8">
        <w:rPr>
          <w:rFonts w:ascii="Calibri"/>
        </w:rPr>
        <w:t>out</w:t>
      </w:r>
      <w:r w:rsidRPr="00FD4BA8">
        <w:rPr>
          <w:rFonts w:ascii="Calibri"/>
          <w:spacing w:val="1"/>
        </w:rPr>
        <w:t xml:space="preserve"> </w:t>
      </w:r>
      <w:r w:rsidRPr="00FD4BA8">
        <w:rPr>
          <w:rFonts w:ascii="Calibri"/>
          <w:spacing w:val="-1"/>
        </w:rPr>
        <w:t>by Harvard personnel.</w:t>
      </w:r>
    </w:p>
    <w:p w14:paraId="27FBA94E" w14:textId="77777777" w:rsidR="00752485" w:rsidRPr="00FD4BA8" w:rsidRDefault="00752485" w:rsidP="00752485">
      <w:pPr>
        <w:spacing w:line="252" w:lineRule="auto"/>
        <w:ind w:left="240" w:right="232" w:hanging="2"/>
        <w:rPr>
          <w:rFonts w:ascii="Calibri" w:eastAsia="Calibri" w:hAnsi="Calibri"/>
        </w:rPr>
      </w:pPr>
      <w:r w:rsidRPr="00FD4BA8">
        <w:rPr>
          <w:rFonts w:ascii="Calibri" w:eastAsia="Calibri" w:hAnsi="Calibri"/>
          <w:spacing w:val="-1"/>
        </w:rPr>
        <w:t>See</w:t>
      </w:r>
      <w:r w:rsidRPr="00FD4BA8">
        <w:rPr>
          <w:rFonts w:ascii="Calibri" w:eastAsia="Calibri" w:hAnsi="Calibri"/>
          <w:spacing w:val="1"/>
        </w:rPr>
        <w:t xml:space="preserve"> </w:t>
      </w:r>
      <w:hyperlink r:id="rId17">
        <w:r w:rsidRPr="00FD4BA8">
          <w:rPr>
            <w:rFonts w:ascii="Calibri" w:eastAsia="Calibri" w:hAnsi="Calibri"/>
            <w:color w:val="0000FF"/>
            <w:spacing w:val="-1"/>
            <w:u w:val="single" w:color="0000FF"/>
          </w:rPr>
          <w:t>http://policies.fad.harvard.edu/pages/bank-accounts</w:t>
        </w:r>
        <w:r w:rsidRPr="00FD4BA8">
          <w:rPr>
            <w:rFonts w:ascii="Calibri" w:eastAsia="Calibri" w:hAnsi="Calibri"/>
            <w:color w:val="0000FF"/>
            <w:spacing w:val="2"/>
            <w:u w:val="single" w:color="0000FF"/>
          </w:rPr>
          <w:t xml:space="preserve"> </w:t>
        </w:r>
      </w:hyperlink>
      <w:r w:rsidRPr="00FD4BA8">
        <w:rPr>
          <w:rFonts w:ascii="Calibri" w:eastAsia="Calibri" w:hAnsi="Calibri"/>
        </w:rPr>
        <w:t>for</w:t>
      </w:r>
      <w:r w:rsidRPr="00FD4BA8">
        <w:rPr>
          <w:rFonts w:ascii="Calibri" w:eastAsia="Calibri" w:hAnsi="Calibri"/>
          <w:spacing w:val="-2"/>
        </w:rPr>
        <w:t xml:space="preserve"> </w:t>
      </w:r>
      <w:r w:rsidRPr="00FD4BA8">
        <w:rPr>
          <w:rFonts w:ascii="Calibri" w:eastAsia="Calibri" w:hAnsi="Calibri"/>
          <w:spacing w:val="-1"/>
        </w:rPr>
        <w:t>policy</w:t>
      </w:r>
      <w:r w:rsidRPr="00FD4BA8">
        <w:rPr>
          <w:rFonts w:ascii="Calibri" w:eastAsia="Calibri" w:hAnsi="Calibri"/>
          <w:spacing w:val="1"/>
        </w:rPr>
        <w:t xml:space="preserve"> </w:t>
      </w:r>
      <w:r w:rsidRPr="00FD4BA8">
        <w:rPr>
          <w:rFonts w:ascii="Calibri" w:eastAsia="Calibri" w:hAnsi="Calibri"/>
          <w:spacing w:val="-1"/>
        </w:rPr>
        <w:t>information</w:t>
      </w:r>
      <w:r w:rsidRPr="00FD4BA8">
        <w:rPr>
          <w:rFonts w:ascii="Calibri" w:eastAsia="Calibri" w:hAnsi="Calibri"/>
          <w:spacing w:val="-3"/>
        </w:rPr>
        <w:t xml:space="preserve"> </w:t>
      </w:r>
      <w:r w:rsidRPr="00FD4BA8">
        <w:rPr>
          <w:rFonts w:ascii="Calibri" w:eastAsia="Calibri" w:hAnsi="Calibri"/>
          <w:spacing w:val="-1"/>
        </w:rPr>
        <w:t>on settling these</w:t>
      </w:r>
      <w:r w:rsidRPr="00FD4BA8">
        <w:rPr>
          <w:rFonts w:ascii="Calibri" w:eastAsia="Calibri" w:hAnsi="Calibri"/>
          <w:spacing w:val="51"/>
        </w:rPr>
        <w:t xml:space="preserve"> </w:t>
      </w:r>
      <w:r w:rsidRPr="00FD4BA8">
        <w:rPr>
          <w:rFonts w:ascii="Calibri" w:eastAsia="Calibri" w:hAnsi="Calibri"/>
          <w:spacing w:val="-1"/>
        </w:rPr>
        <w:t>accounts</w:t>
      </w:r>
    </w:p>
    <w:p w14:paraId="7C9AD3E6" w14:textId="77777777" w:rsidR="00752485" w:rsidRDefault="00752485" w:rsidP="00B65CD5">
      <w:pPr>
        <w:pStyle w:val="BodyText"/>
        <w:spacing w:before="12" w:line="252" w:lineRule="auto"/>
        <w:ind w:left="0" w:right="517"/>
        <w:jc w:val="both"/>
      </w:pPr>
    </w:p>
    <w:p w14:paraId="5AC01218" w14:textId="77777777" w:rsidR="00752485" w:rsidRDefault="00752485" w:rsidP="00752485">
      <w:pPr>
        <w:spacing w:before="1"/>
        <w:rPr>
          <w:rFonts w:ascii="Calibri" w:eastAsia="Calibri" w:hAnsi="Calibri" w:cs="Calibri"/>
          <w:sz w:val="23"/>
          <w:szCs w:val="23"/>
        </w:rPr>
      </w:pPr>
    </w:p>
    <w:p w14:paraId="15830002" w14:textId="77777777" w:rsidR="00752485" w:rsidRDefault="00752485" w:rsidP="00F3292A">
      <w:pPr>
        <w:pStyle w:val="Heading1"/>
        <w:numPr>
          <w:ilvl w:val="0"/>
          <w:numId w:val="3"/>
        </w:numPr>
        <w:tabs>
          <w:tab w:val="left" w:pos="574"/>
        </w:tabs>
        <w:rPr>
          <w:b w:val="0"/>
          <w:bCs w:val="0"/>
        </w:rPr>
      </w:pPr>
      <w:bookmarkStart w:id="32" w:name="_Toc454370751"/>
      <w:r>
        <w:rPr>
          <w:spacing w:val="-1"/>
        </w:rPr>
        <w:t xml:space="preserve">Do I need a cost transfer form to move pre-award costs from one competing segment to the next competing segment within the same </w:t>
      </w:r>
      <w:r>
        <w:rPr>
          <w:spacing w:val="-1"/>
        </w:rPr>
        <w:lastRenderedPageBreak/>
        <w:t>project?</w:t>
      </w:r>
      <w:bookmarkEnd w:id="32"/>
    </w:p>
    <w:p w14:paraId="5DA405AC" w14:textId="77777777" w:rsidR="00752485" w:rsidRDefault="00752485" w:rsidP="00752485">
      <w:pPr>
        <w:pStyle w:val="BodyText"/>
        <w:spacing w:before="14"/>
        <w:ind w:left="240"/>
      </w:pPr>
      <w:r>
        <w:rPr>
          <w:spacing w:val="-1"/>
        </w:rPr>
        <w:t>Yes.</w:t>
      </w:r>
    </w:p>
    <w:p w14:paraId="787A731E" w14:textId="77777777" w:rsidR="00752485" w:rsidRDefault="00752485" w:rsidP="00752485">
      <w:pPr>
        <w:rPr>
          <w:rFonts w:ascii="Calibri" w:eastAsia="Calibri" w:hAnsi="Calibri" w:cs="Calibri"/>
        </w:rPr>
      </w:pPr>
    </w:p>
    <w:p w14:paraId="0C9F4BB9" w14:textId="77777777" w:rsidR="00752485" w:rsidRDefault="00752485" w:rsidP="00752485">
      <w:pPr>
        <w:spacing w:before="4"/>
        <w:rPr>
          <w:rFonts w:ascii="Calibri" w:eastAsia="Calibri" w:hAnsi="Calibri" w:cs="Calibri"/>
          <w:sz w:val="18"/>
          <w:szCs w:val="18"/>
        </w:rPr>
      </w:pPr>
    </w:p>
    <w:p w14:paraId="5628BB6B" w14:textId="10B84072" w:rsidR="00752485" w:rsidRDefault="00752485" w:rsidP="00F3292A">
      <w:pPr>
        <w:pStyle w:val="Heading1"/>
        <w:numPr>
          <w:ilvl w:val="0"/>
          <w:numId w:val="3"/>
        </w:numPr>
        <w:tabs>
          <w:tab w:val="left" w:pos="622"/>
        </w:tabs>
        <w:spacing w:line="276" w:lineRule="auto"/>
        <w:ind w:right="139"/>
        <w:rPr>
          <w:b w:val="0"/>
          <w:bCs w:val="0"/>
        </w:rPr>
      </w:pPr>
      <w:bookmarkStart w:id="33" w:name="_Toc454370752"/>
      <w:r>
        <w:t>Do</w:t>
      </w:r>
      <w:r>
        <w:rPr>
          <w:spacing w:val="-3"/>
        </w:rPr>
        <w:t xml:space="preserve"> </w:t>
      </w:r>
      <w:r>
        <w:t>I</w:t>
      </w:r>
      <w:r>
        <w:rPr>
          <w:spacing w:val="1"/>
        </w:rPr>
        <w:t xml:space="preserve"> </w:t>
      </w:r>
      <w:r>
        <w:rPr>
          <w:spacing w:val="-1"/>
        </w:rPr>
        <w:t xml:space="preserve">need </w:t>
      </w:r>
      <w:r>
        <w:t>a</w:t>
      </w:r>
      <w:r>
        <w:rPr>
          <w:spacing w:val="-1"/>
        </w:rPr>
        <w:t xml:space="preserve"> cost</w:t>
      </w:r>
      <w:r>
        <w:t xml:space="preserve"> </w:t>
      </w:r>
      <w:r>
        <w:rPr>
          <w:spacing w:val="-1"/>
        </w:rPr>
        <w:t>transfer</w:t>
      </w:r>
      <w:r>
        <w:rPr>
          <w:spacing w:val="1"/>
        </w:rPr>
        <w:t xml:space="preserve"> </w:t>
      </w:r>
      <w:r>
        <w:rPr>
          <w:spacing w:val="-1"/>
        </w:rPr>
        <w:t>form</w:t>
      </w:r>
      <w:r>
        <w:rPr>
          <w:spacing w:val="-2"/>
        </w:rPr>
        <w:t xml:space="preserve"> </w:t>
      </w:r>
      <w:r>
        <w:rPr>
          <w:spacing w:val="-1"/>
        </w:rPr>
        <w:t xml:space="preserve">when </w:t>
      </w:r>
      <w:r w:rsidR="00A876D1">
        <w:t xml:space="preserve">reversing a journal entry that </w:t>
      </w:r>
      <w:r>
        <w:rPr>
          <w:spacing w:val="-1"/>
        </w:rPr>
        <w:t>results</w:t>
      </w:r>
      <w:r>
        <w:rPr>
          <w:spacing w:val="1"/>
        </w:rPr>
        <w:t xml:space="preserve"> </w:t>
      </w:r>
      <w:r>
        <w:t>in</w:t>
      </w:r>
      <w:r>
        <w:rPr>
          <w:spacing w:val="-1"/>
        </w:rPr>
        <w:t xml:space="preserve"> </w:t>
      </w:r>
      <w:r>
        <w:t>a</w:t>
      </w:r>
      <w:r>
        <w:rPr>
          <w:spacing w:val="-1"/>
        </w:rPr>
        <w:t xml:space="preserve"> debit</w:t>
      </w:r>
      <w:r>
        <w:t xml:space="preserve"> to</w:t>
      </w:r>
      <w:r>
        <w:rPr>
          <w:spacing w:val="-1"/>
        </w:rPr>
        <w:t xml:space="preserve"> the </w:t>
      </w:r>
      <w:r>
        <w:rPr>
          <w:spacing w:val="-2"/>
        </w:rPr>
        <w:t>federal</w:t>
      </w:r>
      <w:r>
        <w:rPr>
          <w:spacing w:val="1"/>
        </w:rPr>
        <w:t xml:space="preserve"> </w:t>
      </w:r>
      <w:r>
        <w:rPr>
          <w:spacing w:val="-1"/>
        </w:rPr>
        <w:t>account?</w:t>
      </w:r>
      <w:bookmarkEnd w:id="33"/>
      <w:r>
        <w:rPr>
          <w:spacing w:val="1"/>
        </w:rPr>
        <w:t xml:space="preserve"> </w:t>
      </w:r>
    </w:p>
    <w:p w14:paraId="5F6049B0" w14:textId="77777777" w:rsidR="00A876D1" w:rsidRDefault="00A876D1" w:rsidP="00A876D1">
      <w:pPr>
        <w:ind w:left="180"/>
        <w:rPr>
          <w:rFonts w:ascii="Calibri" w:eastAsia="Calibri" w:hAnsi="Calibri"/>
        </w:rPr>
      </w:pPr>
      <w:r w:rsidRPr="00A876D1">
        <w:rPr>
          <w:rFonts w:ascii="Calibri" w:eastAsia="Calibri" w:hAnsi="Calibri"/>
        </w:rPr>
        <w:t xml:space="preserve">The CT rules relating to a reversing entry are determined by the date of the original transaction in the general ledger. The date of the journal entry being reversed is irrelevant in applying the CT rules. </w:t>
      </w:r>
    </w:p>
    <w:p w14:paraId="3ACBE50D" w14:textId="77777777" w:rsidR="00A876D1" w:rsidRDefault="00A876D1" w:rsidP="00A876D1">
      <w:pPr>
        <w:ind w:left="180"/>
        <w:rPr>
          <w:rFonts w:ascii="Calibri" w:eastAsia="Calibri" w:hAnsi="Calibri"/>
        </w:rPr>
      </w:pPr>
    </w:p>
    <w:p w14:paraId="7AD76950" w14:textId="0BF7C1A1" w:rsidR="00752485" w:rsidRDefault="00A876D1" w:rsidP="00A876D1">
      <w:pPr>
        <w:ind w:left="180"/>
        <w:rPr>
          <w:rFonts w:ascii="Calibri" w:eastAsia="Calibri" w:hAnsi="Calibri" w:cs="Calibri"/>
        </w:rPr>
      </w:pPr>
      <w:r w:rsidRPr="00A876D1">
        <w:rPr>
          <w:rFonts w:ascii="Calibri" w:eastAsia="Calibri" w:hAnsi="Calibri"/>
        </w:rPr>
        <w:t>For example, an incorrect journal was posted on 3/10/17 to transfer a portion of a staff member’s salary charged in Oc</w:t>
      </w:r>
      <w:bookmarkStart w:id="34" w:name="_GoBack"/>
      <w:bookmarkEnd w:id="34"/>
      <w:r w:rsidRPr="00A876D1">
        <w:rPr>
          <w:rFonts w:ascii="Calibri" w:eastAsia="Calibri" w:hAnsi="Calibri"/>
        </w:rPr>
        <w:t>tober 2016 from a federal account to a department account.  In late March 2017 the department determined that the journal entry should be reversed. A cost transfer is required to process the reversal journal as the original salary charges were in October 2016 and the effort certification process for that period is closed.</w:t>
      </w:r>
    </w:p>
    <w:p w14:paraId="34F018AD" w14:textId="77777777" w:rsidR="00A51248" w:rsidRDefault="00A51248" w:rsidP="00752485">
      <w:pPr>
        <w:rPr>
          <w:rFonts w:ascii="Calibri" w:eastAsia="Calibri" w:hAnsi="Calibri" w:cs="Calibri"/>
        </w:rPr>
      </w:pPr>
    </w:p>
    <w:p w14:paraId="1CBE39EA" w14:textId="77777777" w:rsidR="00E8605E" w:rsidRDefault="00E8605E" w:rsidP="00F3292A">
      <w:pPr>
        <w:pStyle w:val="Heading1"/>
        <w:numPr>
          <w:ilvl w:val="0"/>
          <w:numId w:val="3"/>
        </w:numPr>
        <w:tabs>
          <w:tab w:val="left" w:pos="574"/>
        </w:tabs>
        <w:rPr>
          <w:b w:val="0"/>
          <w:bCs w:val="0"/>
        </w:rPr>
      </w:pPr>
      <w:bookmarkStart w:id="35" w:name="_Toc454370753"/>
      <w:r>
        <w:rPr>
          <w:spacing w:val="-1"/>
        </w:rPr>
        <w:t>Wh</w:t>
      </w:r>
      <w:r>
        <w:rPr>
          <w:spacing w:val="-2"/>
        </w:rPr>
        <w:t>en are cost transfers allowed over 90 days?</w:t>
      </w:r>
      <w:bookmarkEnd w:id="35"/>
    </w:p>
    <w:p w14:paraId="48C0932F" w14:textId="2369F0F3" w:rsidR="00E8605E" w:rsidRPr="0000082C" w:rsidRDefault="00E8605E" w:rsidP="00E8605E">
      <w:pPr>
        <w:pStyle w:val="BodyText"/>
        <w:spacing w:before="12" w:line="252" w:lineRule="auto"/>
        <w:ind w:left="240" w:right="234"/>
      </w:pPr>
      <w:r w:rsidRPr="0000082C">
        <w:rPr>
          <w:spacing w:val="-1"/>
        </w:rPr>
        <w:t>Exceptions</w:t>
      </w:r>
      <w:r w:rsidRPr="0000082C">
        <w:rPr>
          <w:spacing w:val="-2"/>
        </w:rPr>
        <w:t xml:space="preserve"> </w:t>
      </w:r>
      <w:r w:rsidRPr="0000082C">
        <w:rPr>
          <w:spacing w:val="-1"/>
        </w:rPr>
        <w:t>can only</w:t>
      </w:r>
      <w:r w:rsidRPr="0000082C">
        <w:rPr>
          <w:spacing w:val="1"/>
        </w:rPr>
        <w:t xml:space="preserve"> </w:t>
      </w:r>
      <w:r w:rsidRPr="0000082C">
        <w:rPr>
          <w:spacing w:val="-1"/>
        </w:rPr>
        <w:t>be</w:t>
      </w:r>
      <w:r w:rsidRPr="0000082C">
        <w:rPr>
          <w:spacing w:val="-2"/>
        </w:rPr>
        <w:t xml:space="preserve"> </w:t>
      </w:r>
      <w:r w:rsidRPr="0000082C">
        <w:rPr>
          <w:spacing w:val="-1"/>
        </w:rPr>
        <w:t>made</w:t>
      </w:r>
      <w:r w:rsidRPr="0000082C">
        <w:rPr>
          <w:spacing w:val="-2"/>
        </w:rPr>
        <w:t xml:space="preserve"> </w:t>
      </w:r>
      <w:r w:rsidRPr="0000082C">
        <w:rPr>
          <w:spacing w:val="-1"/>
        </w:rPr>
        <w:t>with sufficient</w:t>
      </w:r>
      <w:r w:rsidRPr="0000082C">
        <w:rPr>
          <w:spacing w:val="45"/>
        </w:rPr>
        <w:t xml:space="preserve"> </w:t>
      </w:r>
      <w:r w:rsidRPr="0000082C">
        <w:rPr>
          <w:spacing w:val="-1"/>
        </w:rPr>
        <w:t>justification to</w:t>
      </w:r>
      <w:r w:rsidRPr="0000082C">
        <w:rPr>
          <w:spacing w:val="1"/>
        </w:rPr>
        <w:t xml:space="preserve"> </w:t>
      </w:r>
      <w:r w:rsidRPr="0000082C">
        <w:rPr>
          <w:spacing w:val="-1"/>
        </w:rPr>
        <w:t>support</w:t>
      </w:r>
      <w:r w:rsidRPr="0000082C">
        <w:rPr>
          <w:spacing w:val="-2"/>
        </w:rPr>
        <w:t xml:space="preserve"> </w:t>
      </w:r>
      <w:r w:rsidRPr="0000082C">
        <w:rPr>
          <w:spacing w:val="-1"/>
        </w:rPr>
        <w:t>the</w:t>
      </w:r>
      <w:r w:rsidRPr="0000082C">
        <w:rPr>
          <w:spacing w:val="-4"/>
        </w:rPr>
        <w:t xml:space="preserve"> </w:t>
      </w:r>
      <w:r w:rsidRPr="0000082C">
        <w:rPr>
          <w:spacing w:val="-1"/>
        </w:rPr>
        <w:t>extenuating</w:t>
      </w:r>
      <w:r w:rsidRPr="0000082C">
        <w:rPr>
          <w:spacing w:val="-3"/>
        </w:rPr>
        <w:t xml:space="preserve"> </w:t>
      </w:r>
      <w:r w:rsidRPr="0000082C">
        <w:rPr>
          <w:spacing w:val="-1"/>
        </w:rPr>
        <w:t>circumstances.</w:t>
      </w:r>
      <w:r w:rsidRPr="0000082C">
        <w:rPr>
          <w:spacing w:val="49"/>
        </w:rPr>
        <w:t xml:space="preserve"> </w:t>
      </w:r>
      <w:r w:rsidRPr="0000082C">
        <w:rPr>
          <w:spacing w:val="-1"/>
        </w:rPr>
        <w:t>The</w:t>
      </w:r>
      <w:r w:rsidRPr="0000082C">
        <w:rPr>
          <w:spacing w:val="1"/>
        </w:rPr>
        <w:t xml:space="preserve"> </w:t>
      </w:r>
      <w:r w:rsidRPr="0000082C">
        <w:rPr>
          <w:spacing w:val="-1"/>
        </w:rPr>
        <w:t>approved extenuating</w:t>
      </w:r>
      <w:r w:rsidRPr="0000082C">
        <w:rPr>
          <w:spacing w:val="-3"/>
        </w:rPr>
        <w:t xml:space="preserve"> </w:t>
      </w:r>
      <w:r w:rsidRPr="0000082C">
        <w:rPr>
          <w:spacing w:val="-1"/>
        </w:rPr>
        <w:t>circumstances</w:t>
      </w:r>
      <w:r w:rsidRPr="0000082C">
        <w:rPr>
          <w:spacing w:val="-2"/>
        </w:rPr>
        <w:t xml:space="preserve"> </w:t>
      </w:r>
      <w:r w:rsidRPr="0000082C">
        <w:t>for</w:t>
      </w:r>
      <w:r w:rsidRPr="0000082C">
        <w:rPr>
          <w:spacing w:val="71"/>
        </w:rPr>
        <w:t xml:space="preserve"> </w:t>
      </w:r>
      <w:r w:rsidRPr="0000082C">
        <w:rPr>
          <w:spacing w:val="-1"/>
        </w:rPr>
        <w:t>over</w:t>
      </w:r>
      <w:r w:rsidRPr="0000082C">
        <w:t xml:space="preserve"> </w:t>
      </w:r>
      <w:r w:rsidRPr="0000082C">
        <w:rPr>
          <w:spacing w:val="-1"/>
        </w:rPr>
        <w:t>90</w:t>
      </w:r>
      <w:r w:rsidRPr="0000082C">
        <w:rPr>
          <w:spacing w:val="1"/>
        </w:rPr>
        <w:t xml:space="preserve"> </w:t>
      </w:r>
      <w:r w:rsidRPr="0000082C">
        <w:rPr>
          <w:spacing w:val="-2"/>
        </w:rPr>
        <w:t>day</w:t>
      </w:r>
      <w:r w:rsidRPr="0000082C">
        <w:rPr>
          <w:spacing w:val="1"/>
        </w:rPr>
        <w:t xml:space="preserve"> </w:t>
      </w:r>
      <w:r w:rsidRPr="0000082C">
        <w:rPr>
          <w:spacing w:val="-1"/>
        </w:rPr>
        <w:t>cost</w:t>
      </w:r>
      <w:r w:rsidRPr="0000082C">
        <w:rPr>
          <w:spacing w:val="-2"/>
        </w:rPr>
        <w:t xml:space="preserve"> </w:t>
      </w:r>
      <w:r w:rsidRPr="0000082C">
        <w:rPr>
          <w:spacing w:val="-1"/>
        </w:rPr>
        <w:t>transfers</w:t>
      </w:r>
      <w:r w:rsidRPr="0000082C">
        <w:rPr>
          <w:spacing w:val="-2"/>
        </w:rPr>
        <w:t xml:space="preserve"> </w:t>
      </w:r>
      <w:r w:rsidRPr="0000082C">
        <w:rPr>
          <w:spacing w:val="-1"/>
        </w:rPr>
        <w:t>are:</w:t>
      </w:r>
    </w:p>
    <w:p w14:paraId="1EDB4F5D" w14:textId="77777777" w:rsidR="00E8605E" w:rsidRPr="0000082C" w:rsidRDefault="00E8605E" w:rsidP="00E8605E">
      <w:pPr>
        <w:tabs>
          <w:tab w:val="left" w:pos="540"/>
        </w:tabs>
        <w:spacing w:before="1"/>
        <w:rPr>
          <w:rFonts w:ascii="Calibri" w:eastAsia="Calibri" w:hAnsi="Calibri" w:cs="Calibri"/>
          <w:sz w:val="23"/>
          <w:szCs w:val="23"/>
        </w:rPr>
      </w:pPr>
    </w:p>
    <w:p w14:paraId="5E805BBB" w14:textId="77777777" w:rsidR="00E8605E" w:rsidRPr="0000082C" w:rsidRDefault="00E8605E" w:rsidP="00E8605E">
      <w:pPr>
        <w:numPr>
          <w:ilvl w:val="1"/>
          <w:numId w:val="19"/>
        </w:numPr>
        <w:tabs>
          <w:tab w:val="left" w:pos="960"/>
        </w:tabs>
        <w:ind w:left="960" w:hanging="360"/>
        <w:rPr>
          <w:rFonts w:ascii="Calibri" w:eastAsia="Calibri" w:hAnsi="Calibri"/>
        </w:rPr>
      </w:pPr>
      <w:r w:rsidRPr="0000082C">
        <w:rPr>
          <w:rFonts w:ascii="Calibri" w:eastAsia="Calibri" w:hAnsi="Calibri"/>
          <w:spacing w:val="-1"/>
        </w:rPr>
        <w:t>Late</w:t>
      </w:r>
      <w:r w:rsidRPr="0000082C">
        <w:rPr>
          <w:rFonts w:ascii="Calibri" w:eastAsia="Calibri" w:hAnsi="Calibri"/>
          <w:spacing w:val="-2"/>
        </w:rPr>
        <w:t xml:space="preserve"> </w:t>
      </w:r>
      <w:r w:rsidRPr="0000082C">
        <w:rPr>
          <w:rFonts w:ascii="Calibri" w:eastAsia="Calibri" w:hAnsi="Calibri"/>
          <w:spacing w:val="-1"/>
        </w:rPr>
        <w:t>issuance</w:t>
      </w:r>
      <w:r w:rsidRPr="0000082C">
        <w:rPr>
          <w:rFonts w:ascii="Calibri" w:eastAsia="Calibri" w:hAnsi="Calibri"/>
          <w:spacing w:val="-2"/>
        </w:rPr>
        <w:t xml:space="preserve"> </w:t>
      </w:r>
      <w:r w:rsidRPr="0000082C">
        <w:rPr>
          <w:rFonts w:ascii="Calibri" w:eastAsia="Calibri" w:hAnsi="Calibri"/>
        </w:rPr>
        <w:t>of a</w:t>
      </w:r>
      <w:r w:rsidRPr="0000082C">
        <w:rPr>
          <w:rFonts w:ascii="Calibri" w:eastAsia="Calibri" w:hAnsi="Calibri"/>
          <w:spacing w:val="-2"/>
        </w:rPr>
        <w:t xml:space="preserve"> </w:t>
      </w:r>
      <w:r w:rsidRPr="0000082C">
        <w:rPr>
          <w:rFonts w:ascii="Calibri" w:eastAsia="Calibri" w:hAnsi="Calibri"/>
          <w:spacing w:val="-1"/>
        </w:rPr>
        <w:t>related Action</w:t>
      </w:r>
      <w:r w:rsidRPr="0000082C">
        <w:rPr>
          <w:rFonts w:ascii="Calibri" w:eastAsia="Calibri" w:hAnsi="Calibri"/>
          <w:spacing w:val="-3"/>
        </w:rPr>
        <w:t xml:space="preserve"> </w:t>
      </w:r>
      <w:r w:rsidRPr="0000082C">
        <w:rPr>
          <w:rFonts w:ascii="Calibri" w:eastAsia="Calibri" w:hAnsi="Calibri"/>
          <w:spacing w:val="-1"/>
        </w:rPr>
        <w:t>Memo</w:t>
      </w:r>
      <w:r w:rsidRPr="0000082C">
        <w:rPr>
          <w:rFonts w:ascii="Calibri" w:eastAsia="Calibri" w:hAnsi="Calibri"/>
          <w:spacing w:val="1"/>
        </w:rPr>
        <w:t xml:space="preserve"> </w:t>
      </w:r>
      <w:r w:rsidRPr="0000082C">
        <w:rPr>
          <w:rFonts w:ascii="Calibri" w:eastAsia="Calibri" w:hAnsi="Calibri"/>
          <w:spacing w:val="-1"/>
        </w:rPr>
        <w:t>for</w:t>
      </w:r>
      <w:r w:rsidRPr="0000082C">
        <w:rPr>
          <w:rFonts w:ascii="Calibri" w:eastAsia="Calibri" w:hAnsi="Calibri"/>
        </w:rPr>
        <w:t xml:space="preserve"> </w:t>
      </w:r>
      <w:r w:rsidRPr="0000082C">
        <w:rPr>
          <w:rFonts w:ascii="Calibri" w:eastAsia="Calibri" w:hAnsi="Calibri"/>
          <w:spacing w:val="-1"/>
        </w:rPr>
        <w:t>reasons</w:t>
      </w:r>
      <w:r w:rsidRPr="0000082C">
        <w:rPr>
          <w:rFonts w:ascii="Calibri" w:eastAsia="Calibri" w:hAnsi="Calibri"/>
          <w:spacing w:val="-2"/>
        </w:rPr>
        <w:t xml:space="preserve"> </w:t>
      </w:r>
      <w:r w:rsidRPr="0000082C">
        <w:rPr>
          <w:rFonts w:ascii="Calibri" w:eastAsia="Calibri" w:hAnsi="Calibri"/>
          <w:spacing w:val="-1"/>
        </w:rPr>
        <w:t xml:space="preserve">beyond </w:t>
      </w:r>
      <w:r w:rsidRPr="0000082C">
        <w:rPr>
          <w:rFonts w:ascii="Calibri" w:eastAsia="Calibri" w:hAnsi="Calibri"/>
          <w:spacing w:val="-2"/>
        </w:rPr>
        <w:t>the</w:t>
      </w:r>
      <w:r w:rsidRPr="0000082C">
        <w:rPr>
          <w:rFonts w:ascii="Calibri" w:eastAsia="Calibri" w:hAnsi="Calibri"/>
          <w:spacing w:val="1"/>
        </w:rPr>
        <w:t xml:space="preserve"> </w:t>
      </w:r>
      <w:r w:rsidRPr="0000082C">
        <w:rPr>
          <w:rFonts w:ascii="Calibri" w:eastAsia="Calibri" w:hAnsi="Calibri"/>
          <w:spacing w:val="-1"/>
        </w:rPr>
        <w:t>control</w:t>
      </w:r>
      <w:r w:rsidRPr="0000082C">
        <w:rPr>
          <w:rFonts w:ascii="Calibri" w:eastAsia="Calibri" w:hAnsi="Calibri"/>
          <w:spacing w:val="-2"/>
        </w:rPr>
        <w:t xml:space="preserve"> </w:t>
      </w:r>
      <w:r w:rsidRPr="0000082C">
        <w:rPr>
          <w:rFonts w:ascii="Calibri" w:eastAsia="Calibri" w:hAnsi="Calibri"/>
        </w:rPr>
        <w:t xml:space="preserve">of </w:t>
      </w:r>
      <w:r w:rsidRPr="0000082C">
        <w:rPr>
          <w:rFonts w:ascii="Calibri" w:eastAsia="Calibri" w:hAnsi="Calibri"/>
          <w:spacing w:val="-1"/>
        </w:rPr>
        <w:t>the</w:t>
      </w:r>
      <w:r w:rsidRPr="0000082C">
        <w:rPr>
          <w:rFonts w:ascii="Calibri" w:eastAsia="Calibri" w:hAnsi="Calibri"/>
          <w:spacing w:val="-2"/>
        </w:rPr>
        <w:t xml:space="preserve"> </w:t>
      </w:r>
      <w:r w:rsidRPr="0000082C">
        <w:rPr>
          <w:rFonts w:ascii="Calibri" w:eastAsia="Calibri" w:hAnsi="Calibri"/>
          <w:spacing w:val="-1"/>
        </w:rPr>
        <w:t>requestor</w:t>
      </w:r>
    </w:p>
    <w:p w14:paraId="7D4BF091" w14:textId="77777777" w:rsidR="00E8605E" w:rsidRPr="0000082C" w:rsidRDefault="00E8605E" w:rsidP="00E8605E">
      <w:pPr>
        <w:numPr>
          <w:ilvl w:val="0"/>
          <w:numId w:val="1"/>
        </w:numPr>
        <w:tabs>
          <w:tab w:val="left" w:pos="960"/>
        </w:tabs>
        <w:spacing w:before="15" w:line="250" w:lineRule="auto"/>
        <w:ind w:right="331"/>
        <w:rPr>
          <w:rFonts w:ascii="Calibri" w:eastAsia="Calibri" w:hAnsi="Calibri"/>
        </w:rPr>
      </w:pPr>
      <w:r w:rsidRPr="0000082C">
        <w:rPr>
          <w:rFonts w:ascii="Calibri" w:eastAsia="Calibri" w:hAnsi="Calibri"/>
          <w:spacing w:val="-1"/>
        </w:rPr>
        <w:t>Failure</w:t>
      </w:r>
      <w:r w:rsidRPr="0000082C">
        <w:rPr>
          <w:rFonts w:ascii="Calibri" w:eastAsia="Calibri" w:hAnsi="Calibri"/>
          <w:spacing w:val="1"/>
        </w:rPr>
        <w:t xml:space="preserve"> </w:t>
      </w:r>
      <w:r w:rsidRPr="0000082C">
        <w:rPr>
          <w:rFonts w:ascii="Calibri" w:eastAsia="Calibri" w:hAnsi="Calibri"/>
        </w:rPr>
        <w:t xml:space="preserve">of </w:t>
      </w:r>
      <w:r w:rsidRPr="0000082C">
        <w:rPr>
          <w:rFonts w:ascii="Calibri" w:eastAsia="Calibri" w:hAnsi="Calibri"/>
          <w:spacing w:val="-1"/>
        </w:rPr>
        <w:t>another</w:t>
      </w:r>
      <w:r w:rsidRPr="0000082C">
        <w:rPr>
          <w:rFonts w:ascii="Calibri" w:eastAsia="Calibri" w:hAnsi="Calibri"/>
        </w:rPr>
        <w:t xml:space="preserve"> </w:t>
      </w:r>
      <w:r w:rsidRPr="0000082C">
        <w:rPr>
          <w:rFonts w:ascii="Calibri" w:eastAsia="Calibri" w:hAnsi="Calibri"/>
          <w:spacing w:val="-1"/>
        </w:rPr>
        <w:t>department</w:t>
      </w:r>
      <w:r w:rsidRPr="0000082C">
        <w:rPr>
          <w:rFonts w:ascii="Calibri" w:eastAsia="Calibri" w:hAnsi="Calibri"/>
          <w:spacing w:val="1"/>
        </w:rPr>
        <w:t xml:space="preserve"> </w:t>
      </w:r>
      <w:r w:rsidRPr="0000082C">
        <w:rPr>
          <w:rFonts w:ascii="Calibri" w:eastAsia="Calibri" w:hAnsi="Calibri"/>
          <w:spacing w:val="-1"/>
        </w:rPr>
        <w:t>to</w:t>
      </w:r>
      <w:r w:rsidRPr="0000082C">
        <w:rPr>
          <w:rFonts w:ascii="Calibri" w:eastAsia="Calibri" w:hAnsi="Calibri"/>
          <w:spacing w:val="1"/>
        </w:rPr>
        <w:t xml:space="preserve"> </w:t>
      </w:r>
      <w:r w:rsidRPr="0000082C">
        <w:rPr>
          <w:rFonts w:ascii="Calibri" w:eastAsia="Calibri" w:hAnsi="Calibri"/>
          <w:spacing w:val="-1"/>
        </w:rPr>
        <w:t>take</w:t>
      </w:r>
      <w:r w:rsidRPr="0000082C">
        <w:rPr>
          <w:rFonts w:ascii="Calibri" w:eastAsia="Calibri" w:hAnsi="Calibri"/>
          <w:spacing w:val="1"/>
        </w:rPr>
        <w:t xml:space="preserve"> </w:t>
      </w:r>
      <w:r w:rsidRPr="0000082C">
        <w:rPr>
          <w:rFonts w:ascii="Calibri" w:eastAsia="Calibri" w:hAnsi="Calibri"/>
          <w:spacing w:val="-1"/>
        </w:rPr>
        <w:t>action.</w:t>
      </w:r>
      <w:r w:rsidRPr="0000082C">
        <w:rPr>
          <w:rFonts w:ascii="Calibri" w:eastAsia="Calibri" w:hAnsi="Calibri"/>
        </w:rPr>
        <w:t xml:space="preserve"> </w:t>
      </w:r>
      <w:r w:rsidRPr="0000082C">
        <w:rPr>
          <w:rFonts w:ascii="Calibri" w:eastAsia="Calibri" w:hAnsi="Calibri"/>
          <w:spacing w:val="-1"/>
        </w:rPr>
        <w:t>The</w:t>
      </w:r>
      <w:r w:rsidRPr="0000082C">
        <w:rPr>
          <w:rFonts w:ascii="Calibri" w:eastAsia="Calibri" w:hAnsi="Calibri"/>
          <w:spacing w:val="1"/>
        </w:rPr>
        <w:t xml:space="preserve"> </w:t>
      </w:r>
      <w:r w:rsidRPr="0000082C">
        <w:rPr>
          <w:rFonts w:ascii="Calibri" w:eastAsia="Calibri" w:hAnsi="Calibri"/>
          <w:spacing w:val="-1"/>
        </w:rPr>
        <w:t>department</w:t>
      </w:r>
      <w:r w:rsidRPr="0000082C">
        <w:rPr>
          <w:rFonts w:ascii="Calibri" w:eastAsia="Calibri" w:hAnsi="Calibri"/>
          <w:spacing w:val="1"/>
        </w:rPr>
        <w:t xml:space="preserve"> </w:t>
      </w:r>
      <w:r w:rsidRPr="0000082C">
        <w:rPr>
          <w:rFonts w:ascii="Calibri" w:eastAsia="Calibri" w:hAnsi="Calibri"/>
          <w:spacing w:val="-1"/>
        </w:rPr>
        <w:t xml:space="preserve">submitting </w:t>
      </w:r>
      <w:r w:rsidRPr="0000082C">
        <w:rPr>
          <w:rFonts w:ascii="Calibri" w:eastAsia="Calibri" w:hAnsi="Calibri"/>
          <w:spacing w:val="-2"/>
        </w:rPr>
        <w:t>the</w:t>
      </w:r>
      <w:r w:rsidRPr="0000082C">
        <w:rPr>
          <w:rFonts w:ascii="Calibri" w:eastAsia="Calibri" w:hAnsi="Calibri"/>
          <w:spacing w:val="1"/>
        </w:rPr>
        <w:t xml:space="preserve"> </w:t>
      </w:r>
      <w:r w:rsidRPr="0000082C">
        <w:rPr>
          <w:rFonts w:ascii="Calibri" w:eastAsia="Calibri" w:hAnsi="Calibri"/>
          <w:spacing w:val="-1"/>
        </w:rPr>
        <w:t>CT</w:t>
      </w:r>
      <w:r w:rsidRPr="0000082C">
        <w:rPr>
          <w:rFonts w:ascii="Calibri" w:eastAsia="Calibri" w:hAnsi="Calibri"/>
          <w:spacing w:val="-4"/>
        </w:rPr>
        <w:t xml:space="preserve"> </w:t>
      </w:r>
      <w:r w:rsidRPr="0000082C">
        <w:rPr>
          <w:rFonts w:ascii="Calibri" w:eastAsia="Calibri" w:hAnsi="Calibri"/>
          <w:spacing w:val="-1"/>
        </w:rPr>
        <w:t>is</w:t>
      </w:r>
      <w:r w:rsidRPr="0000082C">
        <w:rPr>
          <w:rFonts w:ascii="Calibri" w:eastAsia="Calibri" w:hAnsi="Calibri"/>
        </w:rPr>
        <w:t xml:space="preserve"> </w:t>
      </w:r>
      <w:r w:rsidRPr="0000082C">
        <w:rPr>
          <w:rFonts w:ascii="Calibri" w:eastAsia="Calibri" w:hAnsi="Calibri"/>
          <w:spacing w:val="-1"/>
        </w:rPr>
        <w:t>required to</w:t>
      </w:r>
      <w:r w:rsidRPr="0000082C">
        <w:rPr>
          <w:rFonts w:ascii="Calibri" w:eastAsia="Calibri" w:hAnsi="Calibri"/>
          <w:spacing w:val="35"/>
        </w:rPr>
        <w:t xml:space="preserve"> </w:t>
      </w:r>
      <w:r w:rsidRPr="0000082C">
        <w:rPr>
          <w:rFonts w:ascii="Calibri" w:eastAsia="Calibri" w:hAnsi="Calibri"/>
          <w:spacing w:val="-1"/>
        </w:rPr>
        <w:t>provide</w:t>
      </w:r>
      <w:r w:rsidRPr="0000082C">
        <w:rPr>
          <w:rFonts w:ascii="Calibri" w:eastAsia="Calibri" w:hAnsi="Calibri"/>
          <w:spacing w:val="-2"/>
        </w:rPr>
        <w:t xml:space="preserve"> </w:t>
      </w:r>
      <w:r w:rsidRPr="0000082C">
        <w:rPr>
          <w:rFonts w:ascii="Calibri" w:eastAsia="Calibri" w:hAnsi="Calibri"/>
          <w:spacing w:val="-1"/>
        </w:rPr>
        <w:t>evidence</w:t>
      </w:r>
      <w:r w:rsidRPr="0000082C">
        <w:rPr>
          <w:rFonts w:ascii="Calibri" w:eastAsia="Calibri" w:hAnsi="Calibri"/>
          <w:spacing w:val="-2"/>
        </w:rPr>
        <w:t xml:space="preserve"> </w:t>
      </w:r>
      <w:r w:rsidRPr="0000082C">
        <w:rPr>
          <w:rFonts w:ascii="Calibri" w:eastAsia="Calibri" w:hAnsi="Calibri"/>
        </w:rPr>
        <w:t>of</w:t>
      </w:r>
      <w:r w:rsidRPr="0000082C">
        <w:rPr>
          <w:rFonts w:ascii="Calibri" w:eastAsia="Calibri" w:hAnsi="Calibri"/>
          <w:spacing w:val="-3"/>
        </w:rPr>
        <w:t xml:space="preserve"> </w:t>
      </w:r>
      <w:r w:rsidRPr="0000082C">
        <w:rPr>
          <w:rFonts w:ascii="Calibri" w:eastAsia="Calibri" w:hAnsi="Calibri"/>
          <w:spacing w:val="-1"/>
        </w:rPr>
        <w:t>timely</w:t>
      </w:r>
      <w:r w:rsidRPr="0000082C">
        <w:rPr>
          <w:rFonts w:ascii="Calibri" w:eastAsia="Calibri" w:hAnsi="Calibri"/>
          <w:spacing w:val="-4"/>
        </w:rPr>
        <w:t xml:space="preserve"> </w:t>
      </w:r>
      <w:r w:rsidRPr="0000082C">
        <w:rPr>
          <w:rFonts w:ascii="Calibri" w:eastAsia="Calibri" w:hAnsi="Calibri"/>
          <w:spacing w:val="-1"/>
        </w:rPr>
        <w:t>follow</w:t>
      </w:r>
      <w:r w:rsidRPr="0000082C">
        <w:rPr>
          <w:rFonts w:ascii="Calibri" w:eastAsia="Calibri" w:hAnsi="Calibri"/>
          <w:spacing w:val="1"/>
        </w:rPr>
        <w:t xml:space="preserve"> </w:t>
      </w:r>
      <w:r w:rsidRPr="0000082C">
        <w:rPr>
          <w:rFonts w:ascii="Calibri" w:eastAsia="Calibri" w:hAnsi="Calibri"/>
          <w:spacing w:val="-1"/>
        </w:rPr>
        <w:t>up actions.</w:t>
      </w:r>
    </w:p>
    <w:p w14:paraId="6558F07F" w14:textId="77777777" w:rsidR="00E8605E" w:rsidRPr="0000082C" w:rsidRDefault="00E8605E" w:rsidP="00E8605E">
      <w:pPr>
        <w:numPr>
          <w:ilvl w:val="0"/>
          <w:numId w:val="1"/>
        </w:numPr>
        <w:tabs>
          <w:tab w:val="left" w:pos="961"/>
        </w:tabs>
        <w:ind w:hanging="360"/>
        <w:rPr>
          <w:rFonts w:ascii="Calibri" w:eastAsia="Calibri" w:hAnsi="Calibri"/>
        </w:rPr>
      </w:pPr>
      <w:r w:rsidRPr="0000082C">
        <w:rPr>
          <w:rFonts w:ascii="Calibri" w:eastAsia="Calibri" w:hAnsi="Calibri"/>
          <w:spacing w:val="-1"/>
        </w:rPr>
        <w:t>Sponsor</w:t>
      </w:r>
      <w:r w:rsidRPr="0000082C">
        <w:rPr>
          <w:rFonts w:ascii="Calibri" w:eastAsia="Calibri" w:hAnsi="Calibri"/>
        </w:rPr>
        <w:t xml:space="preserve"> </w:t>
      </w:r>
      <w:r w:rsidRPr="0000082C">
        <w:rPr>
          <w:rFonts w:ascii="Calibri" w:eastAsia="Calibri" w:hAnsi="Calibri"/>
          <w:spacing w:val="-1"/>
        </w:rPr>
        <w:t>requirement</w:t>
      </w:r>
      <w:r w:rsidRPr="0000082C">
        <w:rPr>
          <w:rFonts w:ascii="Calibri" w:eastAsia="Calibri" w:hAnsi="Calibri"/>
          <w:spacing w:val="1"/>
        </w:rPr>
        <w:t xml:space="preserve"> </w:t>
      </w:r>
      <w:r w:rsidRPr="0000082C">
        <w:rPr>
          <w:rFonts w:ascii="Calibri" w:eastAsia="Calibri" w:hAnsi="Calibri"/>
          <w:spacing w:val="-1"/>
        </w:rPr>
        <w:t>dictates</w:t>
      </w:r>
      <w:r w:rsidRPr="0000082C">
        <w:rPr>
          <w:rFonts w:ascii="Calibri" w:eastAsia="Calibri" w:hAnsi="Calibri"/>
        </w:rPr>
        <w:t xml:space="preserve"> </w:t>
      </w:r>
      <w:r w:rsidRPr="0000082C">
        <w:rPr>
          <w:rFonts w:ascii="Calibri" w:eastAsia="Calibri" w:hAnsi="Calibri"/>
          <w:spacing w:val="-2"/>
        </w:rPr>
        <w:t>the</w:t>
      </w:r>
      <w:r w:rsidRPr="0000082C">
        <w:rPr>
          <w:rFonts w:ascii="Calibri" w:eastAsia="Calibri" w:hAnsi="Calibri"/>
          <w:spacing w:val="1"/>
        </w:rPr>
        <w:t xml:space="preserve"> </w:t>
      </w:r>
      <w:r w:rsidRPr="0000082C">
        <w:rPr>
          <w:rFonts w:ascii="Calibri" w:eastAsia="Calibri" w:hAnsi="Calibri"/>
          <w:spacing w:val="-1"/>
        </w:rPr>
        <w:t>need</w:t>
      </w:r>
      <w:r w:rsidRPr="0000082C">
        <w:rPr>
          <w:rFonts w:ascii="Calibri" w:eastAsia="Calibri" w:hAnsi="Calibri"/>
          <w:spacing w:val="-3"/>
        </w:rPr>
        <w:t xml:space="preserve"> </w:t>
      </w:r>
      <w:r w:rsidRPr="0000082C">
        <w:rPr>
          <w:rFonts w:ascii="Calibri" w:eastAsia="Calibri" w:hAnsi="Calibri"/>
        </w:rPr>
        <w:t>for</w:t>
      </w:r>
      <w:r w:rsidRPr="0000082C">
        <w:rPr>
          <w:rFonts w:ascii="Calibri" w:eastAsia="Calibri" w:hAnsi="Calibri"/>
          <w:spacing w:val="-2"/>
        </w:rPr>
        <w:t xml:space="preserve"> </w:t>
      </w:r>
      <w:r w:rsidRPr="0000082C">
        <w:rPr>
          <w:rFonts w:ascii="Calibri" w:eastAsia="Calibri" w:hAnsi="Calibri"/>
          <w:spacing w:val="-1"/>
        </w:rPr>
        <w:t>the</w:t>
      </w:r>
      <w:r w:rsidRPr="0000082C">
        <w:rPr>
          <w:rFonts w:ascii="Calibri" w:eastAsia="Calibri" w:hAnsi="Calibri"/>
          <w:spacing w:val="-2"/>
        </w:rPr>
        <w:t xml:space="preserve"> </w:t>
      </w:r>
      <w:r w:rsidRPr="0000082C">
        <w:rPr>
          <w:rFonts w:ascii="Calibri" w:eastAsia="Calibri" w:hAnsi="Calibri"/>
          <w:spacing w:val="-1"/>
        </w:rPr>
        <w:t>cost</w:t>
      </w:r>
      <w:r w:rsidRPr="0000082C">
        <w:rPr>
          <w:rFonts w:ascii="Calibri" w:eastAsia="Calibri" w:hAnsi="Calibri"/>
          <w:spacing w:val="1"/>
        </w:rPr>
        <w:t xml:space="preserve"> </w:t>
      </w:r>
      <w:r w:rsidRPr="0000082C">
        <w:rPr>
          <w:rFonts w:ascii="Calibri" w:eastAsia="Calibri" w:hAnsi="Calibri"/>
          <w:spacing w:val="-1"/>
        </w:rPr>
        <w:t>transfer (see question#</w:t>
      </w:r>
      <w:r>
        <w:rPr>
          <w:rFonts w:ascii="Calibri" w:eastAsia="Calibri" w:hAnsi="Calibri"/>
          <w:spacing w:val="-1"/>
        </w:rPr>
        <w:t>32)</w:t>
      </w:r>
    </w:p>
    <w:p w14:paraId="200F21B7" w14:textId="77777777" w:rsidR="00E8605E" w:rsidRPr="0000082C" w:rsidRDefault="00E8605E" w:rsidP="00E8605E">
      <w:pPr>
        <w:numPr>
          <w:ilvl w:val="0"/>
          <w:numId w:val="1"/>
        </w:numPr>
        <w:tabs>
          <w:tab w:val="left" w:pos="961"/>
        </w:tabs>
        <w:spacing w:before="15"/>
        <w:ind w:right="587" w:hanging="360"/>
        <w:rPr>
          <w:rFonts w:ascii="Calibri" w:eastAsia="Calibri" w:hAnsi="Calibri"/>
        </w:rPr>
      </w:pPr>
      <w:r w:rsidRPr="0000082C">
        <w:rPr>
          <w:rFonts w:ascii="Calibri" w:eastAsia="Calibri" w:hAnsi="Calibri"/>
        </w:rPr>
        <w:t xml:space="preserve">A </w:t>
      </w:r>
      <w:r w:rsidRPr="0000082C">
        <w:rPr>
          <w:rFonts w:ascii="Calibri" w:eastAsia="Calibri" w:hAnsi="Calibri"/>
          <w:spacing w:val="-1"/>
        </w:rPr>
        <w:t>debit</w:t>
      </w:r>
      <w:r w:rsidRPr="0000082C">
        <w:rPr>
          <w:rFonts w:ascii="Calibri" w:eastAsia="Calibri" w:hAnsi="Calibri"/>
          <w:spacing w:val="1"/>
        </w:rPr>
        <w:t xml:space="preserve"> </w:t>
      </w:r>
      <w:r w:rsidRPr="0000082C">
        <w:rPr>
          <w:rFonts w:ascii="Calibri" w:eastAsia="Calibri" w:hAnsi="Calibri"/>
          <w:spacing w:val="-1"/>
        </w:rPr>
        <w:t>to</w:t>
      </w:r>
      <w:r w:rsidRPr="0000082C">
        <w:rPr>
          <w:rFonts w:ascii="Calibri" w:eastAsia="Calibri" w:hAnsi="Calibri"/>
          <w:spacing w:val="1"/>
        </w:rPr>
        <w:t xml:space="preserve"> </w:t>
      </w:r>
      <w:r w:rsidRPr="0000082C">
        <w:rPr>
          <w:rFonts w:ascii="Calibri" w:eastAsia="Calibri" w:hAnsi="Calibri"/>
          <w:spacing w:val="-1"/>
        </w:rPr>
        <w:t>correct</w:t>
      </w:r>
      <w:r w:rsidRPr="0000082C">
        <w:rPr>
          <w:rFonts w:ascii="Calibri" w:eastAsia="Calibri" w:hAnsi="Calibri"/>
          <w:spacing w:val="1"/>
        </w:rPr>
        <w:t xml:space="preserve"> </w:t>
      </w:r>
      <w:r w:rsidRPr="0000082C">
        <w:rPr>
          <w:rFonts w:ascii="Calibri" w:eastAsia="Calibri" w:hAnsi="Calibri"/>
        </w:rPr>
        <w:t>a</w:t>
      </w:r>
      <w:r w:rsidRPr="0000082C">
        <w:rPr>
          <w:rFonts w:ascii="Calibri" w:eastAsia="Calibri" w:hAnsi="Calibri"/>
          <w:spacing w:val="-2"/>
        </w:rPr>
        <w:t xml:space="preserve"> </w:t>
      </w:r>
      <w:r w:rsidRPr="0000082C">
        <w:rPr>
          <w:rFonts w:ascii="Calibri" w:eastAsia="Calibri" w:hAnsi="Calibri"/>
          <w:spacing w:val="-1"/>
        </w:rPr>
        <w:t>credit</w:t>
      </w:r>
      <w:r w:rsidRPr="0000082C">
        <w:rPr>
          <w:rFonts w:ascii="Calibri" w:eastAsia="Calibri" w:hAnsi="Calibri"/>
          <w:spacing w:val="-2"/>
        </w:rPr>
        <w:t xml:space="preserve"> </w:t>
      </w:r>
      <w:r w:rsidRPr="0000082C">
        <w:rPr>
          <w:rFonts w:ascii="Calibri" w:eastAsia="Calibri" w:hAnsi="Calibri"/>
          <w:spacing w:val="-1"/>
        </w:rPr>
        <w:t>to</w:t>
      </w:r>
      <w:r w:rsidRPr="0000082C">
        <w:rPr>
          <w:rFonts w:ascii="Calibri" w:eastAsia="Calibri" w:hAnsi="Calibri"/>
          <w:spacing w:val="1"/>
        </w:rPr>
        <w:t xml:space="preserve"> </w:t>
      </w:r>
      <w:r w:rsidRPr="0000082C">
        <w:rPr>
          <w:rFonts w:ascii="Calibri" w:eastAsia="Calibri" w:hAnsi="Calibri"/>
        </w:rPr>
        <w:t xml:space="preserve">a </w:t>
      </w:r>
      <w:r w:rsidRPr="0000082C">
        <w:rPr>
          <w:rFonts w:ascii="Calibri" w:eastAsia="Calibri" w:hAnsi="Calibri"/>
          <w:spacing w:val="-1"/>
        </w:rPr>
        <w:t>federal</w:t>
      </w:r>
      <w:r w:rsidRPr="0000082C">
        <w:rPr>
          <w:rFonts w:ascii="Calibri" w:eastAsia="Calibri" w:hAnsi="Calibri"/>
        </w:rPr>
        <w:t xml:space="preserve"> </w:t>
      </w:r>
      <w:r w:rsidRPr="0000082C">
        <w:rPr>
          <w:rFonts w:ascii="Calibri" w:eastAsia="Calibri" w:hAnsi="Calibri"/>
          <w:spacing w:val="-1"/>
        </w:rPr>
        <w:t>award to match</w:t>
      </w:r>
      <w:r w:rsidRPr="0000082C">
        <w:rPr>
          <w:rFonts w:ascii="Calibri" w:eastAsia="Calibri" w:hAnsi="Calibri"/>
          <w:spacing w:val="-3"/>
        </w:rPr>
        <w:t xml:space="preserve"> </w:t>
      </w:r>
      <w:r w:rsidRPr="0000082C">
        <w:rPr>
          <w:rFonts w:ascii="Calibri" w:eastAsia="Calibri" w:hAnsi="Calibri"/>
        </w:rPr>
        <w:t xml:space="preserve">a </w:t>
      </w:r>
      <w:r w:rsidRPr="0000082C">
        <w:rPr>
          <w:rFonts w:ascii="Calibri" w:eastAsia="Calibri" w:hAnsi="Calibri"/>
          <w:spacing w:val="-1"/>
        </w:rPr>
        <w:t>sub</w:t>
      </w:r>
      <w:r w:rsidRPr="0000082C">
        <w:rPr>
          <w:rFonts w:ascii="Calibri" w:eastAsia="Calibri" w:hAnsi="Calibri"/>
          <w:spacing w:val="-1"/>
        </w:rPr>
        <w:lastRenderedPageBreak/>
        <w:t>mitted Federal</w:t>
      </w:r>
      <w:r w:rsidRPr="0000082C">
        <w:rPr>
          <w:rFonts w:ascii="Calibri" w:eastAsia="Calibri" w:hAnsi="Calibri"/>
        </w:rPr>
        <w:t xml:space="preserve"> </w:t>
      </w:r>
      <w:r w:rsidRPr="0000082C">
        <w:rPr>
          <w:rFonts w:ascii="Calibri" w:eastAsia="Calibri" w:hAnsi="Calibri"/>
          <w:spacing w:val="-2"/>
        </w:rPr>
        <w:t>Financial</w:t>
      </w:r>
      <w:r w:rsidRPr="0000082C">
        <w:rPr>
          <w:rFonts w:ascii="Calibri" w:eastAsia="Calibri" w:hAnsi="Calibri"/>
        </w:rPr>
        <w:t xml:space="preserve"> </w:t>
      </w:r>
      <w:r w:rsidRPr="0000082C">
        <w:rPr>
          <w:rFonts w:ascii="Calibri" w:eastAsia="Calibri" w:hAnsi="Calibri"/>
          <w:spacing w:val="-1"/>
        </w:rPr>
        <w:t>Report</w:t>
      </w:r>
      <w:r w:rsidRPr="0000082C">
        <w:rPr>
          <w:rFonts w:ascii="Calibri" w:eastAsia="Calibri" w:hAnsi="Calibri"/>
          <w:spacing w:val="48"/>
        </w:rPr>
        <w:t xml:space="preserve"> </w:t>
      </w:r>
      <w:r w:rsidRPr="0000082C">
        <w:rPr>
          <w:rFonts w:ascii="Calibri" w:eastAsia="Calibri" w:hAnsi="Calibri"/>
          <w:spacing w:val="-1"/>
        </w:rPr>
        <w:t>(FFR)</w:t>
      </w:r>
      <w:r w:rsidRPr="0000082C">
        <w:rPr>
          <w:rFonts w:ascii="Calibri" w:eastAsia="Calibri" w:hAnsi="Calibri"/>
        </w:rPr>
        <w:t xml:space="preserve"> or</w:t>
      </w:r>
      <w:r w:rsidRPr="0000082C">
        <w:rPr>
          <w:rFonts w:ascii="Calibri" w:eastAsia="Calibri" w:hAnsi="Calibri"/>
          <w:spacing w:val="-2"/>
        </w:rPr>
        <w:t xml:space="preserve"> </w:t>
      </w:r>
      <w:r w:rsidRPr="0000082C">
        <w:rPr>
          <w:rFonts w:ascii="Calibri" w:eastAsia="Calibri" w:hAnsi="Calibri"/>
          <w:spacing w:val="-1"/>
        </w:rPr>
        <w:t>final</w:t>
      </w:r>
      <w:r w:rsidRPr="0000082C">
        <w:rPr>
          <w:rFonts w:ascii="Calibri" w:eastAsia="Calibri" w:hAnsi="Calibri"/>
        </w:rPr>
        <w:t xml:space="preserve"> </w:t>
      </w:r>
      <w:r w:rsidRPr="0000082C">
        <w:rPr>
          <w:rFonts w:ascii="Calibri" w:eastAsia="Calibri" w:hAnsi="Calibri"/>
          <w:spacing w:val="-1"/>
        </w:rPr>
        <w:t>invoice</w:t>
      </w:r>
      <w:r w:rsidRPr="0000082C">
        <w:rPr>
          <w:rFonts w:ascii="Calibri" w:eastAsia="Calibri" w:hAnsi="Calibri"/>
          <w:spacing w:val="-2"/>
        </w:rPr>
        <w:t xml:space="preserve"> </w:t>
      </w:r>
      <w:r w:rsidRPr="0000082C">
        <w:rPr>
          <w:rFonts w:ascii="Calibri" w:eastAsia="Calibri" w:hAnsi="Calibri"/>
          <w:spacing w:val="-1"/>
        </w:rPr>
        <w:t>(see</w:t>
      </w:r>
      <w:r w:rsidRPr="0000082C">
        <w:rPr>
          <w:rFonts w:ascii="Calibri" w:eastAsia="Calibri" w:hAnsi="Calibri"/>
          <w:spacing w:val="1"/>
        </w:rPr>
        <w:t xml:space="preserve"> </w:t>
      </w:r>
      <w:r w:rsidRPr="0000082C">
        <w:rPr>
          <w:rFonts w:ascii="Calibri" w:eastAsia="Calibri" w:hAnsi="Calibri"/>
          <w:spacing w:val="-1"/>
        </w:rPr>
        <w:t>question</w:t>
      </w:r>
      <w:r w:rsidRPr="0000082C">
        <w:rPr>
          <w:rFonts w:ascii="Calibri" w:eastAsia="Calibri" w:hAnsi="Calibri"/>
          <w:spacing w:val="-3"/>
        </w:rPr>
        <w:t xml:space="preserve"> </w:t>
      </w:r>
      <w:r w:rsidRPr="0000082C">
        <w:rPr>
          <w:rFonts w:ascii="Calibri" w:eastAsia="Calibri" w:hAnsi="Calibri"/>
          <w:spacing w:val="-1"/>
        </w:rPr>
        <w:t>#21)</w:t>
      </w:r>
    </w:p>
    <w:p w14:paraId="7F8D1A55" w14:textId="77777777" w:rsidR="00E8605E" w:rsidRPr="00106F24" w:rsidRDefault="00E8605E" w:rsidP="00E8605E">
      <w:pPr>
        <w:numPr>
          <w:ilvl w:val="2"/>
          <w:numId w:val="13"/>
        </w:numPr>
        <w:kinsoku w:val="0"/>
        <w:overflowPunct w:val="0"/>
        <w:autoSpaceDE w:val="0"/>
        <w:autoSpaceDN w:val="0"/>
        <w:adjustRightInd w:val="0"/>
        <w:spacing w:line="272" w:lineRule="auto"/>
        <w:ind w:left="990" w:right="356"/>
        <w:contextualSpacing/>
        <w:rPr>
          <w:spacing w:val="-1"/>
        </w:rPr>
      </w:pPr>
      <w:r w:rsidRPr="00106F24">
        <w:rPr>
          <w:spacing w:val="-1"/>
        </w:rPr>
        <w:t xml:space="preserve">Journal for staff salary adjustments between the main accounts and/or part of accounts </w:t>
      </w:r>
      <w:r w:rsidRPr="00106F24">
        <w:rPr>
          <w:b/>
          <w:spacing w:val="-1"/>
        </w:rPr>
        <w:t>within the same account group/reporting period, if processed</w:t>
      </w:r>
      <w:r w:rsidRPr="00106F24">
        <w:rPr>
          <w:spacing w:val="-1"/>
        </w:rPr>
        <w:t>:</w:t>
      </w:r>
    </w:p>
    <w:p w14:paraId="63381933" w14:textId="77777777" w:rsidR="00E8605E" w:rsidRPr="00106F24" w:rsidRDefault="00E8605E" w:rsidP="00E8605E">
      <w:pPr>
        <w:numPr>
          <w:ilvl w:val="2"/>
          <w:numId w:val="12"/>
        </w:numPr>
        <w:tabs>
          <w:tab w:val="left" w:pos="810"/>
        </w:tabs>
        <w:autoSpaceDE w:val="0"/>
        <w:autoSpaceDN w:val="0"/>
        <w:adjustRightInd w:val="0"/>
        <w:spacing w:line="272" w:lineRule="auto"/>
        <w:ind w:left="1944" w:right="356"/>
        <w:rPr>
          <w:rFonts w:cs="Calibri"/>
          <w:b/>
          <w:spacing w:val="-1"/>
        </w:rPr>
      </w:pPr>
      <w:r w:rsidRPr="00106F24">
        <w:rPr>
          <w:rFonts w:cs="Calibri"/>
          <w:b/>
          <w:spacing w:val="-1"/>
        </w:rPr>
        <w:t xml:space="preserve">after </w:t>
      </w:r>
      <w:r w:rsidRPr="00106F24">
        <w:rPr>
          <w:rFonts w:cs="Calibri"/>
          <w:spacing w:val="-1"/>
        </w:rPr>
        <w:t xml:space="preserve">effort has been certified in the effort reporting system (ecrt); or </w:t>
      </w:r>
    </w:p>
    <w:p w14:paraId="7A2BB023" w14:textId="77777777" w:rsidR="00E8605E" w:rsidRPr="00106F24" w:rsidRDefault="00E8605E" w:rsidP="00E8605E">
      <w:pPr>
        <w:numPr>
          <w:ilvl w:val="2"/>
          <w:numId w:val="12"/>
        </w:numPr>
        <w:tabs>
          <w:tab w:val="left" w:pos="810"/>
        </w:tabs>
        <w:autoSpaceDE w:val="0"/>
        <w:autoSpaceDN w:val="0"/>
        <w:adjustRightInd w:val="0"/>
        <w:spacing w:line="272" w:lineRule="auto"/>
        <w:ind w:left="1944" w:right="356"/>
        <w:rPr>
          <w:rFonts w:cs="Calibri"/>
          <w:spacing w:val="-1"/>
        </w:rPr>
      </w:pPr>
      <w:r w:rsidRPr="00106F24">
        <w:rPr>
          <w:rFonts w:cs="Calibri"/>
          <w:b/>
          <w:spacing w:val="-1"/>
        </w:rPr>
        <w:t>after</w:t>
      </w:r>
      <w:r w:rsidRPr="00106F24">
        <w:rPr>
          <w:rFonts w:cs="Calibri"/>
          <w:spacing w:val="-1"/>
        </w:rPr>
        <w:t xml:space="preserve"> the certification due date.  </w:t>
      </w:r>
    </w:p>
    <w:p w14:paraId="79111D28" w14:textId="77777777" w:rsidR="00E8605E" w:rsidRPr="00106F24" w:rsidRDefault="00E8605E" w:rsidP="00E8605E">
      <w:pPr>
        <w:numPr>
          <w:ilvl w:val="1"/>
          <w:numId w:val="16"/>
        </w:numPr>
        <w:tabs>
          <w:tab w:val="left" w:pos="990"/>
        </w:tabs>
        <w:autoSpaceDE w:val="0"/>
        <w:autoSpaceDN w:val="0"/>
        <w:adjustRightInd w:val="0"/>
        <w:spacing w:line="272" w:lineRule="auto"/>
        <w:ind w:left="990" w:right="356" w:hanging="450"/>
        <w:rPr>
          <w:rFonts w:cs="Calibri"/>
          <w:spacing w:val="-1"/>
        </w:rPr>
      </w:pPr>
      <w:r w:rsidRPr="00106F24">
        <w:rPr>
          <w:rFonts w:cs="Calibri"/>
          <w:spacing w:val="-1"/>
        </w:rPr>
        <w:t>Journal for faculty</w:t>
      </w:r>
      <w:r w:rsidRPr="00106F24">
        <w:rPr>
          <w:rFonts w:cs="Calibri"/>
          <w:b/>
          <w:spacing w:val="-1"/>
        </w:rPr>
        <w:t xml:space="preserve"> </w:t>
      </w:r>
      <w:r w:rsidRPr="00106F24">
        <w:rPr>
          <w:spacing w:val="-1"/>
        </w:rPr>
        <w:t xml:space="preserve">salary adjustments between the main accounts and/or part of accounts </w:t>
      </w:r>
      <w:r w:rsidRPr="00106F24">
        <w:rPr>
          <w:b/>
          <w:spacing w:val="-1"/>
        </w:rPr>
        <w:t>within the same account group/reporting</w:t>
      </w:r>
      <w:r w:rsidRPr="00106F24">
        <w:rPr>
          <w:spacing w:val="-1"/>
        </w:rPr>
        <w:t xml:space="preserve"> period after 90 days from the original transaction date.</w:t>
      </w:r>
    </w:p>
    <w:p w14:paraId="20987DB2" w14:textId="77777777" w:rsidR="00E8605E" w:rsidRDefault="00E8605E" w:rsidP="004C7904">
      <w:pPr>
        <w:spacing w:line="253" w:lineRule="auto"/>
      </w:pPr>
    </w:p>
    <w:p w14:paraId="151ADA60" w14:textId="77777777" w:rsidR="008E1A33" w:rsidRDefault="008E1A33" w:rsidP="004C7904">
      <w:pPr>
        <w:spacing w:line="253" w:lineRule="auto"/>
      </w:pPr>
    </w:p>
    <w:p w14:paraId="42385E01" w14:textId="77777777" w:rsidR="008E1A33" w:rsidRDefault="008E1A33" w:rsidP="00F3292A">
      <w:pPr>
        <w:pStyle w:val="Heading1"/>
        <w:numPr>
          <w:ilvl w:val="0"/>
          <w:numId w:val="3"/>
        </w:numPr>
        <w:tabs>
          <w:tab w:val="left" w:pos="574"/>
        </w:tabs>
        <w:rPr>
          <w:b w:val="0"/>
          <w:bCs w:val="0"/>
        </w:rPr>
      </w:pPr>
      <w:bookmarkStart w:id="36" w:name="_Toc454370754"/>
      <w:r>
        <w:rPr>
          <w:spacing w:val="-2"/>
        </w:rPr>
        <w:t>When does the “debit to correct a credit on a federal award” apply?</w:t>
      </w:r>
      <w:bookmarkEnd w:id="36"/>
    </w:p>
    <w:p w14:paraId="077B30FF" w14:textId="77777777" w:rsidR="008E1A33" w:rsidRDefault="008E1A33" w:rsidP="008E1A33">
      <w:pPr>
        <w:pStyle w:val="BodyText"/>
        <w:spacing w:before="41" w:line="251" w:lineRule="auto"/>
        <w:ind w:right="232"/>
        <w:rPr>
          <w:spacing w:val="-1"/>
        </w:rPr>
      </w:pPr>
      <w:r w:rsidRPr="00903243">
        <w:rPr>
          <w:spacing w:val="-1"/>
        </w:rPr>
        <w:t>This</w:t>
      </w:r>
      <w:r w:rsidRPr="00903243">
        <w:t xml:space="preserve"> </w:t>
      </w:r>
      <w:r w:rsidRPr="00903243">
        <w:rPr>
          <w:spacing w:val="-1"/>
        </w:rPr>
        <w:t>exception only</w:t>
      </w:r>
      <w:r w:rsidRPr="00903243">
        <w:rPr>
          <w:spacing w:val="1"/>
        </w:rPr>
        <w:t xml:space="preserve"> </w:t>
      </w:r>
      <w:r w:rsidRPr="00903243">
        <w:rPr>
          <w:spacing w:val="-1"/>
        </w:rPr>
        <w:t>applies</w:t>
      </w:r>
      <w:r w:rsidRPr="00903243">
        <w:rPr>
          <w:spacing w:val="-2"/>
        </w:rPr>
        <w:t xml:space="preserve"> </w:t>
      </w:r>
      <w:r w:rsidRPr="00903243">
        <w:rPr>
          <w:spacing w:val="-1"/>
        </w:rPr>
        <w:t>after</w:t>
      </w:r>
      <w:r w:rsidRPr="00903243">
        <w:t xml:space="preserve"> </w:t>
      </w:r>
      <w:r w:rsidRPr="00903243">
        <w:rPr>
          <w:spacing w:val="-1"/>
        </w:rPr>
        <w:t>an FFR</w:t>
      </w:r>
      <w:r w:rsidRPr="00903243">
        <w:rPr>
          <w:spacing w:val="-2"/>
        </w:rPr>
        <w:t xml:space="preserve"> </w:t>
      </w:r>
      <w:r w:rsidRPr="00903243">
        <w:rPr>
          <w:spacing w:val="-1"/>
        </w:rPr>
        <w:t>has</w:t>
      </w:r>
      <w:r w:rsidRPr="00903243">
        <w:t xml:space="preserve"> </w:t>
      </w:r>
      <w:r w:rsidRPr="00903243">
        <w:rPr>
          <w:spacing w:val="-1"/>
        </w:rPr>
        <w:t>been submitted.</w:t>
      </w:r>
      <w:r w:rsidRPr="00903243">
        <w:rPr>
          <w:spacing w:val="49"/>
        </w:rPr>
        <w:t xml:space="preserve"> </w:t>
      </w:r>
      <w:r w:rsidRPr="00903243">
        <w:rPr>
          <w:spacing w:val="-1"/>
        </w:rPr>
        <w:t>This</w:t>
      </w:r>
      <w:r w:rsidRPr="00903243">
        <w:rPr>
          <w:spacing w:val="-2"/>
        </w:rPr>
        <w:t xml:space="preserve"> </w:t>
      </w:r>
      <w:r w:rsidRPr="00903243">
        <w:rPr>
          <w:spacing w:val="-1"/>
        </w:rPr>
        <w:t>circumstance</w:t>
      </w:r>
      <w:r w:rsidRPr="00903243">
        <w:rPr>
          <w:spacing w:val="-2"/>
        </w:rPr>
        <w:t xml:space="preserve"> </w:t>
      </w:r>
      <w:r w:rsidRPr="00903243">
        <w:rPr>
          <w:spacing w:val="-1"/>
        </w:rPr>
        <w:t>occurs</w:t>
      </w:r>
      <w:r w:rsidRPr="00903243">
        <w:rPr>
          <w:spacing w:val="-2"/>
        </w:rPr>
        <w:t xml:space="preserve"> </w:t>
      </w:r>
      <w:r w:rsidRPr="00903243">
        <w:rPr>
          <w:spacing w:val="-1"/>
        </w:rPr>
        <w:t>when</w:t>
      </w:r>
      <w:r w:rsidRPr="00903243">
        <w:rPr>
          <w:spacing w:val="-3"/>
        </w:rPr>
        <w:t xml:space="preserve"> </w:t>
      </w:r>
      <w:r w:rsidRPr="00903243">
        <w:rPr>
          <w:spacing w:val="-1"/>
        </w:rPr>
        <w:t>there</w:t>
      </w:r>
      <w:r w:rsidRPr="00903243">
        <w:rPr>
          <w:spacing w:val="1"/>
        </w:rPr>
        <w:t xml:space="preserve"> </w:t>
      </w:r>
      <w:r w:rsidRPr="00903243">
        <w:rPr>
          <w:spacing w:val="-2"/>
        </w:rPr>
        <w:t>is</w:t>
      </w:r>
      <w:r w:rsidRPr="00903243">
        <w:t xml:space="preserve"> a</w:t>
      </w:r>
      <w:r w:rsidRPr="00903243">
        <w:rPr>
          <w:spacing w:val="73"/>
        </w:rPr>
        <w:t xml:space="preserve"> </w:t>
      </w:r>
      <w:r w:rsidRPr="00903243">
        <w:rPr>
          <w:spacing w:val="-1"/>
        </w:rPr>
        <w:t>duplicate</w:t>
      </w:r>
      <w:r w:rsidRPr="00903243">
        <w:rPr>
          <w:spacing w:val="1"/>
        </w:rPr>
        <w:t xml:space="preserve"> </w:t>
      </w:r>
      <w:r w:rsidRPr="00903243">
        <w:rPr>
          <w:spacing w:val="-1"/>
        </w:rPr>
        <w:t>credit</w:t>
      </w:r>
      <w:r w:rsidRPr="00903243">
        <w:rPr>
          <w:spacing w:val="-2"/>
        </w:rPr>
        <w:t xml:space="preserve"> </w:t>
      </w:r>
      <w:r w:rsidRPr="00903243">
        <w:rPr>
          <w:spacing w:val="-1"/>
        </w:rPr>
        <w:t>and the</w:t>
      </w:r>
      <w:r w:rsidRPr="00903243">
        <w:rPr>
          <w:spacing w:val="-2"/>
        </w:rPr>
        <w:t xml:space="preserve"> </w:t>
      </w:r>
      <w:r w:rsidRPr="00903243">
        <w:rPr>
          <w:spacing w:val="-1"/>
        </w:rPr>
        <w:t>debit</w:t>
      </w:r>
      <w:r w:rsidRPr="00903243">
        <w:rPr>
          <w:spacing w:val="1"/>
        </w:rPr>
        <w:t xml:space="preserve"> </w:t>
      </w:r>
      <w:r w:rsidRPr="00903243">
        <w:rPr>
          <w:spacing w:val="-1"/>
        </w:rPr>
        <w:t>results</w:t>
      </w:r>
      <w:r w:rsidRPr="00903243">
        <w:t xml:space="preserve"> </w:t>
      </w:r>
      <w:r w:rsidRPr="00903243">
        <w:rPr>
          <w:spacing w:val="-1"/>
        </w:rPr>
        <w:t>in</w:t>
      </w:r>
      <w:r w:rsidRPr="00903243">
        <w:rPr>
          <w:spacing w:val="-3"/>
        </w:rPr>
        <w:t xml:space="preserve"> </w:t>
      </w:r>
      <w:r w:rsidRPr="00903243">
        <w:rPr>
          <w:spacing w:val="-1"/>
        </w:rPr>
        <w:t>the</w:t>
      </w:r>
      <w:r w:rsidRPr="00903243">
        <w:rPr>
          <w:spacing w:val="-2"/>
        </w:rPr>
        <w:t xml:space="preserve"> </w:t>
      </w:r>
      <w:r w:rsidRPr="00903243">
        <w:rPr>
          <w:spacing w:val="-1"/>
        </w:rPr>
        <w:t>total</w:t>
      </w:r>
      <w:r w:rsidRPr="00903243">
        <w:t xml:space="preserve"> </w:t>
      </w:r>
      <w:r w:rsidRPr="00903243">
        <w:rPr>
          <w:spacing w:val="-1"/>
        </w:rPr>
        <w:t>expenditures</w:t>
      </w:r>
      <w:r w:rsidRPr="00903243">
        <w:t xml:space="preserve"> </w:t>
      </w:r>
      <w:r w:rsidRPr="00903243">
        <w:rPr>
          <w:spacing w:val="-1"/>
        </w:rPr>
        <w:t xml:space="preserve">matching </w:t>
      </w:r>
      <w:r w:rsidRPr="00903243">
        <w:t xml:space="preserve">a </w:t>
      </w:r>
      <w:r w:rsidRPr="00903243">
        <w:rPr>
          <w:spacing w:val="-1"/>
        </w:rPr>
        <w:t>submitted FFR.</w:t>
      </w:r>
      <w:r w:rsidRPr="00903243">
        <w:rPr>
          <w:spacing w:val="47"/>
        </w:rPr>
        <w:t xml:space="preserve"> </w:t>
      </w:r>
      <w:r w:rsidRPr="00903243">
        <w:rPr>
          <w:spacing w:val="-1"/>
        </w:rPr>
        <w:t>This</w:t>
      </w:r>
      <w:r w:rsidRPr="00903243">
        <w:rPr>
          <w:spacing w:val="59"/>
        </w:rPr>
        <w:t xml:space="preserve"> </w:t>
      </w:r>
      <w:r w:rsidRPr="00903243">
        <w:rPr>
          <w:spacing w:val="-1"/>
        </w:rPr>
        <w:t>exemption is</w:t>
      </w:r>
      <w:r w:rsidRPr="00903243">
        <w:t xml:space="preserve"> </w:t>
      </w:r>
      <w:r w:rsidRPr="00903243">
        <w:rPr>
          <w:spacing w:val="-1"/>
        </w:rPr>
        <w:t>utilized</w:t>
      </w:r>
      <w:r w:rsidRPr="00903243">
        <w:rPr>
          <w:spacing w:val="-3"/>
        </w:rPr>
        <w:t xml:space="preserve"> </w:t>
      </w:r>
      <w:r w:rsidRPr="00903243">
        <w:rPr>
          <w:spacing w:val="-1"/>
        </w:rPr>
        <w:t>when</w:t>
      </w:r>
      <w:r w:rsidRPr="00903243">
        <w:rPr>
          <w:spacing w:val="-3"/>
        </w:rPr>
        <w:t xml:space="preserve"> </w:t>
      </w:r>
      <w:r w:rsidRPr="00903243">
        <w:t xml:space="preserve">a </w:t>
      </w:r>
      <w:r w:rsidRPr="00903243">
        <w:rPr>
          <w:spacing w:val="-1"/>
        </w:rPr>
        <w:t>credit</w:t>
      </w:r>
      <w:r w:rsidRPr="00903243">
        <w:rPr>
          <w:spacing w:val="1"/>
        </w:rPr>
        <w:t xml:space="preserve"> </w:t>
      </w:r>
      <w:r w:rsidRPr="00903243">
        <w:rPr>
          <w:spacing w:val="-1"/>
        </w:rPr>
        <w:t>is</w:t>
      </w:r>
      <w:r w:rsidRPr="00903243">
        <w:rPr>
          <w:spacing w:val="-2"/>
        </w:rPr>
        <w:t xml:space="preserve"> </w:t>
      </w:r>
      <w:r w:rsidRPr="00903243">
        <w:rPr>
          <w:spacing w:val="-1"/>
        </w:rPr>
        <w:t>either</w:t>
      </w:r>
      <w:r w:rsidRPr="00903243">
        <w:t xml:space="preserve"> </w:t>
      </w:r>
      <w:r w:rsidRPr="00903243">
        <w:rPr>
          <w:spacing w:val="-1"/>
        </w:rPr>
        <w:t>duplicated</w:t>
      </w:r>
      <w:r w:rsidRPr="00903243">
        <w:rPr>
          <w:spacing w:val="-3"/>
        </w:rPr>
        <w:t xml:space="preserve"> </w:t>
      </w:r>
      <w:r w:rsidRPr="00903243">
        <w:t xml:space="preserve">or </w:t>
      </w:r>
      <w:r w:rsidRPr="00903243">
        <w:rPr>
          <w:spacing w:val="-1"/>
        </w:rPr>
        <w:t>is</w:t>
      </w:r>
      <w:r w:rsidRPr="00903243">
        <w:rPr>
          <w:spacing w:val="-2"/>
        </w:rPr>
        <w:t xml:space="preserve"> </w:t>
      </w:r>
      <w:r w:rsidRPr="00903243">
        <w:rPr>
          <w:spacing w:val="-1"/>
        </w:rPr>
        <w:t>erroneously</w:t>
      </w:r>
      <w:r w:rsidRPr="00903243">
        <w:rPr>
          <w:spacing w:val="1"/>
        </w:rPr>
        <w:t xml:space="preserve"> </w:t>
      </w:r>
      <w:r w:rsidRPr="00903243">
        <w:rPr>
          <w:spacing w:val="-1"/>
        </w:rPr>
        <w:t>applied</w:t>
      </w:r>
      <w:r w:rsidRPr="00903243">
        <w:rPr>
          <w:spacing w:val="-3"/>
        </w:rPr>
        <w:t xml:space="preserve"> </w:t>
      </w:r>
      <w:r w:rsidRPr="00903243">
        <w:rPr>
          <w:spacing w:val="-1"/>
        </w:rPr>
        <w:t>to</w:t>
      </w:r>
      <w:r w:rsidRPr="00903243">
        <w:rPr>
          <w:spacing w:val="1"/>
        </w:rPr>
        <w:t xml:space="preserve"> </w:t>
      </w:r>
      <w:r w:rsidRPr="00903243">
        <w:rPr>
          <w:spacing w:val="-1"/>
        </w:rPr>
        <w:t>an award.</w:t>
      </w:r>
      <w:r w:rsidRPr="00903243">
        <w:rPr>
          <w:spacing w:val="49"/>
        </w:rPr>
        <w:t xml:space="preserve"> </w:t>
      </w:r>
      <w:r w:rsidRPr="00903243">
        <w:rPr>
          <w:spacing w:val="-1"/>
        </w:rPr>
        <w:t>It</w:t>
      </w:r>
      <w:r w:rsidRPr="00903243">
        <w:rPr>
          <w:spacing w:val="-2"/>
        </w:rPr>
        <w:t xml:space="preserve"> </w:t>
      </w:r>
      <w:r w:rsidRPr="00903243">
        <w:rPr>
          <w:spacing w:val="-1"/>
        </w:rPr>
        <w:t>is</w:t>
      </w:r>
      <w:r w:rsidRPr="00903243">
        <w:t xml:space="preserve"> </w:t>
      </w:r>
      <w:r w:rsidRPr="00903243">
        <w:rPr>
          <w:spacing w:val="-1"/>
        </w:rPr>
        <w:t>not</w:t>
      </w:r>
      <w:r w:rsidRPr="00903243">
        <w:rPr>
          <w:spacing w:val="65"/>
        </w:rPr>
        <w:t xml:space="preserve"> </w:t>
      </w:r>
      <w:r w:rsidRPr="00903243">
        <w:rPr>
          <w:spacing w:val="-1"/>
        </w:rPr>
        <w:t>applicable</w:t>
      </w:r>
      <w:r w:rsidRPr="00903243">
        <w:rPr>
          <w:spacing w:val="1"/>
        </w:rPr>
        <w:t xml:space="preserve"> </w:t>
      </w:r>
      <w:r w:rsidRPr="00903243">
        <w:t>to</w:t>
      </w:r>
      <w:r w:rsidRPr="00903243">
        <w:rPr>
          <w:spacing w:val="-1"/>
        </w:rPr>
        <w:t xml:space="preserve"> correct</w:t>
      </w:r>
      <w:r w:rsidRPr="00903243">
        <w:rPr>
          <w:spacing w:val="1"/>
        </w:rPr>
        <w:t xml:space="preserve"> </w:t>
      </w:r>
      <w:r w:rsidRPr="00903243">
        <w:rPr>
          <w:spacing w:val="-1"/>
        </w:rPr>
        <w:t>errors</w:t>
      </w:r>
      <w:r w:rsidRPr="00903243">
        <w:rPr>
          <w:spacing w:val="-2"/>
        </w:rPr>
        <w:t xml:space="preserve"> </w:t>
      </w:r>
      <w:r w:rsidRPr="00903243">
        <w:t xml:space="preserve">or </w:t>
      </w:r>
      <w:r w:rsidRPr="00903243">
        <w:rPr>
          <w:spacing w:val="-1"/>
        </w:rPr>
        <w:t>reverse</w:t>
      </w:r>
      <w:r w:rsidRPr="00903243">
        <w:rPr>
          <w:spacing w:val="-2"/>
        </w:rPr>
        <w:t xml:space="preserve"> </w:t>
      </w:r>
      <w:r w:rsidRPr="00903243">
        <w:rPr>
          <w:spacing w:val="-1"/>
        </w:rPr>
        <w:t>credits.</w:t>
      </w:r>
    </w:p>
    <w:p w14:paraId="1C1357F1" w14:textId="77777777" w:rsidR="008E1A33" w:rsidRDefault="008E1A33" w:rsidP="004C7904">
      <w:pPr>
        <w:spacing w:line="253" w:lineRule="auto"/>
      </w:pPr>
    </w:p>
    <w:p w14:paraId="2D217FF5" w14:textId="77777777" w:rsidR="009C5879" w:rsidRDefault="009C5879" w:rsidP="004C7904">
      <w:pPr>
        <w:spacing w:line="253" w:lineRule="auto"/>
      </w:pPr>
    </w:p>
    <w:p w14:paraId="7936B7D0" w14:textId="77777777" w:rsidR="009C5879" w:rsidRDefault="009C5879" w:rsidP="00F3292A">
      <w:pPr>
        <w:pStyle w:val="Heading1"/>
        <w:numPr>
          <w:ilvl w:val="0"/>
          <w:numId w:val="3"/>
        </w:numPr>
        <w:tabs>
          <w:tab w:val="left" w:pos="573"/>
        </w:tabs>
        <w:rPr>
          <w:b w:val="0"/>
          <w:bCs w:val="0"/>
        </w:rPr>
      </w:pPr>
      <w:bookmarkStart w:id="37" w:name="_Toc454370755"/>
      <w:r>
        <w:rPr>
          <w:spacing w:val="-1"/>
        </w:rPr>
        <w:t xml:space="preserve">When can I use the exemption if the “Sponsor requirement dictates </w:t>
      </w:r>
      <w:r>
        <w:rPr>
          <w:spacing w:val="-1"/>
        </w:rPr>
        <w:lastRenderedPageBreak/>
        <w:t>the need for the cost transfer”?</w:t>
      </w:r>
      <w:bookmarkEnd w:id="37"/>
    </w:p>
    <w:p w14:paraId="62627959" w14:textId="77777777" w:rsidR="00182946" w:rsidRDefault="009C5879" w:rsidP="00182946">
      <w:pPr>
        <w:tabs>
          <w:tab w:val="left" w:pos="90"/>
        </w:tabs>
        <w:spacing w:line="252" w:lineRule="auto"/>
        <w:ind w:left="180" w:right="128"/>
        <w:rPr>
          <w:rFonts w:ascii="Calibri" w:eastAsia="Calibri" w:hAnsi="Calibri"/>
          <w:spacing w:val="-1"/>
        </w:rPr>
      </w:pPr>
      <w:r w:rsidRPr="009F6681">
        <w:rPr>
          <w:spacing w:val="-1"/>
        </w:rPr>
        <w:t>This</w:t>
      </w:r>
      <w:r w:rsidRPr="009F6681">
        <w:t xml:space="preserve"> </w:t>
      </w:r>
      <w:r w:rsidRPr="009F6681">
        <w:rPr>
          <w:spacing w:val="-1"/>
        </w:rPr>
        <w:t>is</w:t>
      </w:r>
      <w:r w:rsidRPr="009F6681">
        <w:t xml:space="preserve"> a</w:t>
      </w:r>
      <w:r w:rsidRPr="009F6681">
        <w:rPr>
          <w:spacing w:val="-2"/>
        </w:rPr>
        <w:t xml:space="preserve"> </w:t>
      </w:r>
      <w:r w:rsidRPr="009F6681">
        <w:rPr>
          <w:spacing w:val="-1"/>
        </w:rPr>
        <w:t>rarely</w:t>
      </w:r>
      <w:r w:rsidRPr="009F6681">
        <w:rPr>
          <w:spacing w:val="1"/>
        </w:rPr>
        <w:t xml:space="preserve"> </w:t>
      </w:r>
      <w:r w:rsidRPr="009F6681">
        <w:rPr>
          <w:spacing w:val="-1"/>
        </w:rPr>
        <w:t>used</w:t>
      </w:r>
      <w:r w:rsidRPr="009F6681">
        <w:rPr>
          <w:spacing w:val="-3"/>
        </w:rPr>
        <w:t xml:space="preserve"> </w:t>
      </w:r>
      <w:r w:rsidRPr="009F6681">
        <w:rPr>
          <w:spacing w:val="-1"/>
        </w:rPr>
        <w:t>exemption,</w:t>
      </w:r>
      <w:r w:rsidRPr="009F6681">
        <w:rPr>
          <w:spacing w:val="-2"/>
        </w:rPr>
        <w:t xml:space="preserve"> </w:t>
      </w:r>
      <w:r w:rsidRPr="009F6681">
        <w:rPr>
          <w:spacing w:val="-1"/>
        </w:rPr>
        <w:t>only</w:t>
      </w:r>
      <w:r w:rsidRPr="009F6681">
        <w:rPr>
          <w:spacing w:val="1"/>
        </w:rPr>
        <w:t xml:space="preserve"> </w:t>
      </w:r>
      <w:r w:rsidRPr="009F6681">
        <w:rPr>
          <w:spacing w:val="-2"/>
        </w:rPr>
        <w:t xml:space="preserve">allowable </w:t>
      </w:r>
      <w:r w:rsidRPr="009F6681">
        <w:rPr>
          <w:spacing w:val="-1"/>
        </w:rPr>
        <w:t xml:space="preserve">when </w:t>
      </w:r>
      <w:r w:rsidRPr="009F6681">
        <w:t>a</w:t>
      </w:r>
      <w:r w:rsidRPr="009F6681">
        <w:rPr>
          <w:spacing w:val="-2"/>
        </w:rPr>
        <w:t xml:space="preserve"> </w:t>
      </w:r>
      <w:r w:rsidRPr="009F6681">
        <w:rPr>
          <w:spacing w:val="-1"/>
        </w:rPr>
        <w:t>sponsor</w:t>
      </w:r>
      <w:r w:rsidRPr="009F6681">
        <w:t xml:space="preserve"> </w:t>
      </w:r>
      <w:r w:rsidRPr="009F6681">
        <w:rPr>
          <w:spacing w:val="-1"/>
        </w:rPr>
        <w:t>specifically</w:t>
      </w:r>
      <w:r w:rsidRPr="009F6681">
        <w:rPr>
          <w:spacing w:val="1"/>
        </w:rPr>
        <w:t xml:space="preserve"> </w:t>
      </w:r>
      <w:r w:rsidRPr="009F6681">
        <w:rPr>
          <w:spacing w:val="-2"/>
        </w:rPr>
        <w:t>requires</w:t>
      </w:r>
      <w:r w:rsidRPr="009F6681">
        <w:t xml:space="preserve"> </w:t>
      </w:r>
      <w:r w:rsidRPr="009F6681">
        <w:rPr>
          <w:spacing w:val="-1"/>
        </w:rPr>
        <w:t>that</w:t>
      </w:r>
      <w:r w:rsidRPr="009F6681">
        <w:rPr>
          <w:spacing w:val="-2"/>
        </w:rPr>
        <w:t xml:space="preserve"> </w:t>
      </w:r>
      <w:r w:rsidRPr="009F6681">
        <w:t>we</w:t>
      </w:r>
      <w:r w:rsidRPr="009F6681">
        <w:rPr>
          <w:spacing w:val="-2"/>
        </w:rPr>
        <w:t xml:space="preserve"> </w:t>
      </w:r>
      <w:r w:rsidRPr="009F6681">
        <w:rPr>
          <w:spacing w:val="-1"/>
        </w:rPr>
        <w:t>post</w:t>
      </w:r>
      <w:r w:rsidRPr="009F6681">
        <w:rPr>
          <w:spacing w:val="83"/>
        </w:rPr>
        <w:t xml:space="preserve"> </w:t>
      </w:r>
      <w:r w:rsidRPr="002E0215">
        <w:rPr>
          <w:spacing w:val="-1"/>
        </w:rPr>
        <w:t>particular</w:t>
      </w:r>
      <w:r w:rsidRPr="002E0215">
        <w:t xml:space="preserve"> </w:t>
      </w:r>
      <w:r w:rsidRPr="002E0215">
        <w:rPr>
          <w:spacing w:val="-1"/>
        </w:rPr>
        <w:t>expenditures</w:t>
      </w:r>
      <w:r w:rsidRPr="002E0215">
        <w:t xml:space="preserve"> </w:t>
      </w:r>
      <w:r w:rsidRPr="002E0215">
        <w:rPr>
          <w:spacing w:val="-1"/>
        </w:rPr>
        <w:t xml:space="preserve">to </w:t>
      </w:r>
      <w:r w:rsidRPr="002E0215">
        <w:t xml:space="preserve">a </w:t>
      </w:r>
      <w:r w:rsidRPr="002E0215">
        <w:rPr>
          <w:spacing w:val="-1"/>
        </w:rPr>
        <w:t>specific</w:t>
      </w:r>
      <w:r w:rsidRPr="002E0215">
        <w:rPr>
          <w:spacing w:val="-2"/>
        </w:rPr>
        <w:t xml:space="preserve"> </w:t>
      </w:r>
      <w:r w:rsidRPr="002E0215">
        <w:rPr>
          <w:spacing w:val="-1"/>
        </w:rPr>
        <w:t>award.</w:t>
      </w:r>
      <w:r w:rsidRPr="002E0215">
        <w:rPr>
          <w:spacing w:val="49"/>
        </w:rPr>
        <w:t xml:space="preserve"> </w:t>
      </w:r>
      <w:r w:rsidR="00182946" w:rsidRPr="00B31970">
        <w:rPr>
          <w:rFonts w:ascii="Calibri" w:eastAsia="Calibri" w:hAnsi="Calibri"/>
          <w:spacing w:val="-1"/>
        </w:rPr>
        <w:t>This exemption may be appropriate in some extenuating circumstance when a cost transfer is necessary due to the specific financial arrangement negotiated in an award or a subaward.</w:t>
      </w:r>
    </w:p>
    <w:p w14:paraId="14BDE839" w14:textId="77777777" w:rsidR="00182946" w:rsidRDefault="00182946" w:rsidP="009C5879">
      <w:pPr>
        <w:pStyle w:val="BodyText"/>
        <w:spacing w:line="252" w:lineRule="auto"/>
        <w:ind w:right="128" w:firstLine="31"/>
        <w:rPr>
          <w:spacing w:val="-1"/>
        </w:rPr>
      </w:pPr>
      <w:r>
        <w:rPr>
          <w:spacing w:val="-1"/>
        </w:rPr>
        <w:t xml:space="preserve"> </w:t>
      </w:r>
    </w:p>
    <w:p w14:paraId="43369049" w14:textId="548289C7" w:rsidR="009C5879" w:rsidRPr="002E0215" w:rsidRDefault="009C5879" w:rsidP="009C5879">
      <w:pPr>
        <w:pStyle w:val="BodyText"/>
        <w:spacing w:line="252" w:lineRule="auto"/>
        <w:ind w:right="128" w:firstLine="31"/>
        <w:rPr>
          <w:spacing w:val="-1"/>
        </w:rPr>
      </w:pPr>
      <w:r w:rsidRPr="002E0215">
        <w:rPr>
          <w:spacing w:val="-1"/>
        </w:rPr>
        <w:t>For</w:t>
      </w:r>
      <w:r w:rsidRPr="002E0215">
        <w:t xml:space="preserve"> </w:t>
      </w:r>
      <w:r w:rsidRPr="002E0215">
        <w:rPr>
          <w:spacing w:val="-1"/>
        </w:rPr>
        <w:t>fellowship and training grants,</w:t>
      </w:r>
      <w:r w:rsidRPr="002E0215">
        <w:rPr>
          <w:spacing w:val="-2"/>
        </w:rPr>
        <w:t xml:space="preserve"> </w:t>
      </w:r>
      <w:r w:rsidRPr="002E0215">
        <w:rPr>
          <w:spacing w:val="-1"/>
        </w:rPr>
        <w:t>as</w:t>
      </w:r>
      <w:r w:rsidRPr="002E0215">
        <w:t xml:space="preserve"> for</w:t>
      </w:r>
      <w:r w:rsidRPr="002E0215">
        <w:rPr>
          <w:spacing w:val="-2"/>
        </w:rPr>
        <w:t xml:space="preserve"> </w:t>
      </w:r>
      <w:r w:rsidRPr="002E0215">
        <w:rPr>
          <w:spacing w:val="-1"/>
        </w:rPr>
        <w:t>all</w:t>
      </w:r>
      <w:r w:rsidRPr="002E0215">
        <w:t xml:space="preserve"> </w:t>
      </w:r>
      <w:r w:rsidRPr="002E0215">
        <w:rPr>
          <w:spacing w:val="-1"/>
        </w:rPr>
        <w:t>awards,</w:t>
      </w:r>
      <w:r w:rsidRPr="002E0215">
        <w:t xml:space="preserve"> </w:t>
      </w:r>
      <w:r w:rsidRPr="002E0215">
        <w:rPr>
          <w:spacing w:val="-1"/>
        </w:rPr>
        <w:t>costs include unliquidated obligations</w:t>
      </w:r>
      <w:r w:rsidRPr="002E0215">
        <w:rPr>
          <w:spacing w:val="47"/>
        </w:rPr>
        <w:t xml:space="preserve"> </w:t>
      </w:r>
      <w:r w:rsidRPr="002E0215">
        <w:t>must</w:t>
      </w:r>
      <w:r w:rsidRPr="002E0215">
        <w:rPr>
          <w:spacing w:val="1"/>
        </w:rPr>
        <w:t xml:space="preserve"> </w:t>
      </w:r>
      <w:r w:rsidRPr="002E0215">
        <w:rPr>
          <w:spacing w:val="-2"/>
        </w:rPr>
        <w:t>be</w:t>
      </w:r>
      <w:r w:rsidRPr="002E0215">
        <w:rPr>
          <w:spacing w:val="1"/>
        </w:rPr>
        <w:t xml:space="preserve"> </w:t>
      </w:r>
      <w:r w:rsidRPr="002E0215">
        <w:rPr>
          <w:spacing w:val="-1"/>
        </w:rPr>
        <w:t>posted</w:t>
      </w:r>
      <w:r w:rsidRPr="002E0215">
        <w:rPr>
          <w:spacing w:val="-3"/>
        </w:rPr>
        <w:t xml:space="preserve"> </w:t>
      </w:r>
      <w:r w:rsidRPr="002E0215">
        <w:t>to</w:t>
      </w:r>
      <w:r w:rsidRPr="002E0215">
        <w:rPr>
          <w:spacing w:val="-1"/>
        </w:rPr>
        <w:t xml:space="preserve"> the</w:t>
      </w:r>
      <w:r w:rsidRPr="002E0215">
        <w:rPr>
          <w:spacing w:val="1"/>
        </w:rPr>
        <w:t xml:space="preserve"> </w:t>
      </w:r>
      <w:r w:rsidRPr="002E0215">
        <w:rPr>
          <w:spacing w:val="-1"/>
        </w:rPr>
        <w:t>right</w:t>
      </w:r>
      <w:r w:rsidRPr="002E0215">
        <w:rPr>
          <w:spacing w:val="-2"/>
        </w:rPr>
        <w:t xml:space="preserve"> </w:t>
      </w:r>
      <w:r w:rsidRPr="002E0215">
        <w:rPr>
          <w:spacing w:val="-1"/>
        </w:rPr>
        <w:t>account</w:t>
      </w:r>
      <w:r w:rsidRPr="002E0215">
        <w:rPr>
          <w:spacing w:val="-2"/>
        </w:rPr>
        <w:t xml:space="preserve"> </w:t>
      </w:r>
      <w:r w:rsidRPr="002E0215">
        <w:rPr>
          <w:spacing w:val="-1"/>
        </w:rPr>
        <w:t>initially and any corrections</w:t>
      </w:r>
      <w:r w:rsidRPr="002E0215">
        <w:rPr>
          <w:spacing w:val="-2"/>
        </w:rPr>
        <w:t xml:space="preserve"> </w:t>
      </w:r>
      <w:r w:rsidRPr="002E0215">
        <w:rPr>
          <w:spacing w:val="-1"/>
        </w:rPr>
        <w:t>made</w:t>
      </w:r>
      <w:r w:rsidRPr="002E0215">
        <w:rPr>
          <w:spacing w:val="1"/>
        </w:rPr>
        <w:t xml:space="preserve"> </w:t>
      </w:r>
      <w:r w:rsidRPr="002E0215">
        <w:rPr>
          <w:spacing w:val="-1"/>
        </w:rPr>
        <w:t>within 90 days.</w:t>
      </w:r>
    </w:p>
    <w:p w14:paraId="1F4A25C0" w14:textId="77777777" w:rsidR="00165AE4" w:rsidRDefault="00165AE4" w:rsidP="00165AE4">
      <w:pPr>
        <w:rPr>
          <w:rFonts w:ascii="Calibri" w:eastAsia="Calibri" w:hAnsi="Calibri" w:cs="Calibri"/>
          <w:sz w:val="20"/>
          <w:szCs w:val="20"/>
        </w:rPr>
      </w:pPr>
    </w:p>
    <w:p w14:paraId="72030DE5" w14:textId="77777777" w:rsidR="006D3D48" w:rsidRDefault="006D3D48" w:rsidP="00794780">
      <w:pPr>
        <w:tabs>
          <w:tab w:val="left" w:pos="90"/>
        </w:tabs>
        <w:spacing w:line="252" w:lineRule="auto"/>
        <w:ind w:left="180" w:right="128"/>
        <w:rPr>
          <w:rFonts w:ascii="Calibri" w:eastAsia="Calibri" w:hAnsi="Calibri"/>
          <w:spacing w:val="-1"/>
        </w:rPr>
      </w:pPr>
    </w:p>
    <w:p w14:paraId="7A96F96F" w14:textId="57D9B81F" w:rsidR="00794780" w:rsidRPr="00B31970" w:rsidRDefault="00794780" w:rsidP="00794780">
      <w:pPr>
        <w:tabs>
          <w:tab w:val="left" w:pos="90"/>
        </w:tabs>
        <w:spacing w:line="252" w:lineRule="auto"/>
        <w:ind w:left="180" w:right="128"/>
        <w:rPr>
          <w:rFonts w:ascii="Calibri" w:eastAsia="Calibri" w:hAnsi="Calibri"/>
        </w:rPr>
      </w:pPr>
      <w:r w:rsidRPr="00B31970">
        <w:rPr>
          <w:rFonts w:ascii="Calibri" w:eastAsia="Calibri" w:hAnsi="Calibri"/>
          <w:spacing w:val="-1"/>
        </w:rPr>
        <w:t xml:space="preserve">For example, Harvard received a </w:t>
      </w:r>
      <w:r w:rsidRPr="00B31970">
        <w:rPr>
          <w:rFonts w:ascii="Calibri" w:eastAsia="Calibri" w:hAnsi="Calibri"/>
        </w:rPr>
        <w:t xml:space="preserve">grant from NIH and we then issued a cost-reimbursement subaward which provides for advanced payments.  The award account is set up as year logic, and the first advanced payment was made.   Subsequent advanced payments were made after receipt, review, and approval of the subreceipient’s invoices and financial reports.  Per the terms of the subaward agreement, the final financial report was submitted </w:t>
      </w:r>
      <w:r w:rsidR="00BF2972" w:rsidRPr="00B31970">
        <w:rPr>
          <w:rFonts w:ascii="Calibri" w:eastAsia="Calibri" w:hAnsi="Calibri"/>
        </w:rPr>
        <w:t>45</w:t>
      </w:r>
      <w:r w:rsidRPr="00B31970">
        <w:rPr>
          <w:rFonts w:ascii="Calibri" w:eastAsia="Calibri" w:hAnsi="Calibri"/>
        </w:rPr>
        <w:t xml:space="preserve"> days after the budget period end date.   </w:t>
      </w:r>
    </w:p>
    <w:p w14:paraId="0CEC0A7E" w14:textId="77777777" w:rsidR="00794780" w:rsidRPr="00B31970" w:rsidRDefault="00794780" w:rsidP="00794780"/>
    <w:p w14:paraId="565B3E4B" w14:textId="77777777" w:rsidR="00794780" w:rsidRPr="009321E3" w:rsidRDefault="00794780" w:rsidP="00794780">
      <w:pPr>
        <w:ind w:left="180"/>
        <w:rPr>
          <w:color w:val="C00000"/>
        </w:rPr>
      </w:pPr>
      <w:r w:rsidRPr="00B31970">
        <w:t xml:space="preserve">The final subaward payment on the first year account (an expense on the NIH award) was posted to the Harvard general ledger </w:t>
      </w:r>
      <w:r w:rsidR="00693738" w:rsidRPr="00B31970">
        <w:t>45</w:t>
      </w:r>
      <w:r w:rsidRPr="00B31970">
        <w:t xml:space="preserve"> days before the end of the budget period.   However, the subrecipient reported a cash </w:t>
      </w:r>
      <w:r w:rsidRPr="00B31970">
        <w:lastRenderedPageBreak/>
        <w:t>balance on their final report for year one.   The amount of the cash balance on the subaward will be used as an offset against the first payment for year two.  Since this is a year logic account, a</w:t>
      </w:r>
      <w:r w:rsidR="00133CAE" w:rsidRPr="00B31970">
        <w:t xml:space="preserve">n over 90 days </w:t>
      </w:r>
      <w:r w:rsidRPr="00B31970">
        <w:t>cost transfer will be necessary to move the amount of the unexpended cash balance from year one</w:t>
      </w:r>
      <w:r w:rsidR="00AD0546">
        <w:t xml:space="preserve"> account to year two account. </w:t>
      </w:r>
    </w:p>
    <w:p w14:paraId="057197C5" w14:textId="77777777" w:rsidR="00794780" w:rsidRPr="00B31970" w:rsidRDefault="00794780" w:rsidP="00794780">
      <w:pPr>
        <w:ind w:left="180"/>
      </w:pPr>
    </w:p>
    <w:p w14:paraId="71D80FD8" w14:textId="77777777" w:rsidR="00794780" w:rsidRPr="009F6681" w:rsidRDefault="00794780" w:rsidP="00794780">
      <w:pPr>
        <w:spacing w:before="3"/>
        <w:rPr>
          <w:rFonts w:ascii="Calibri" w:eastAsia="Calibri" w:hAnsi="Calibri" w:cs="Calibri"/>
          <w:sz w:val="17"/>
          <w:szCs w:val="17"/>
        </w:rPr>
      </w:pPr>
    </w:p>
    <w:p w14:paraId="08E4C2EA" w14:textId="77777777" w:rsidR="00794780" w:rsidRDefault="00794780" w:rsidP="00794780">
      <w:pPr>
        <w:spacing w:before="5"/>
        <w:rPr>
          <w:rFonts w:ascii="Calibri" w:eastAsia="Calibri" w:hAnsi="Calibri" w:cs="Calibri"/>
          <w:sz w:val="16"/>
          <w:szCs w:val="16"/>
        </w:rPr>
      </w:pPr>
    </w:p>
    <w:p w14:paraId="4B163EA2" w14:textId="2CEED8FA" w:rsidR="00794780" w:rsidRPr="00B31970" w:rsidRDefault="00794780" w:rsidP="00F3292A">
      <w:pPr>
        <w:pStyle w:val="Heading1"/>
        <w:numPr>
          <w:ilvl w:val="0"/>
          <w:numId w:val="3"/>
        </w:numPr>
        <w:tabs>
          <w:tab w:val="left" w:pos="572"/>
        </w:tabs>
        <w:rPr>
          <w:b w:val="0"/>
          <w:bCs w:val="0"/>
          <w:color w:val="C00000"/>
        </w:rPr>
      </w:pPr>
      <w:bookmarkStart w:id="38" w:name="_Toc454370756"/>
      <w:r>
        <w:rPr>
          <w:spacing w:val="-1"/>
        </w:rPr>
        <w:t>Do I need to complete a cost transfer form to move the costs from a cost sharing companion account to the federal award account with the same activity and subactivity values?</w:t>
      </w:r>
      <w:bookmarkEnd w:id="38"/>
      <w:r>
        <w:rPr>
          <w:spacing w:val="-1"/>
        </w:rPr>
        <w:t xml:space="preserve"> </w:t>
      </w:r>
      <w:r w:rsidR="00124A28">
        <w:rPr>
          <w:spacing w:val="-1"/>
        </w:rPr>
        <w:t xml:space="preserve"> </w:t>
      </w:r>
    </w:p>
    <w:p w14:paraId="2F6DAC76" w14:textId="77777777" w:rsidR="00794780" w:rsidRDefault="00794780" w:rsidP="00794780">
      <w:pPr>
        <w:pStyle w:val="BodyText"/>
        <w:spacing w:before="12" w:line="252" w:lineRule="auto"/>
        <w:ind w:left="0" w:right="232"/>
      </w:pPr>
    </w:p>
    <w:p w14:paraId="1D7DFC04" w14:textId="2BE47690" w:rsidR="00794780" w:rsidRPr="00CA1464" w:rsidRDefault="00794780" w:rsidP="00794780">
      <w:pPr>
        <w:spacing w:line="252" w:lineRule="auto"/>
        <w:ind w:left="239" w:right="128"/>
        <w:rPr>
          <w:rFonts w:ascii="Calibri" w:eastAsia="Calibri" w:hAnsi="Calibri"/>
          <w:spacing w:val="-1"/>
        </w:rPr>
      </w:pPr>
      <w:r w:rsidRPr="00CA1464">
        <w:rPr>
          <w:rFonts w:ascii="Calibri" w:eastAsia="Calibri" w:hAnsi="Calibri"/>
          <w:spacing w:val="-1"/>
        </w:rPr>
        <w:t xml:space="preserve">Yes.  The costs on the companion account is charged to a non-restricted university fund and requires a CT when moving the costs onto the federal fund,  unless it meets one of the exemptions for salary and non-salary journals indicated in the cost transfer policy.  </w:t>
      </w:r>
    </w:p>
    <w:p w14:paraId="0539F46E" w14:textId="77777777" w:rsidR="00794780" w:rsidRPr="00CA1464" w:rsidRDefault="00794780" w:rsidP="00794780">
      <w:pPr>
        <w:spacing w:line="252" w:lineRule="auto"/>
        <w:ind w:left="239" w:right="128"/>
        <w:rPr>
          <w:rFonts w:ascii="Calibri" w:eastAsia="Calibri" w:hAnsi="Calibri"/>
          <w:spacing w:val="-1"/>
        </w:rPr>
      </w:pPr>
      <w:r w:rsidRPr="00CA1464">
        <w:rPr>
          <w:rFonts w:ascii="Calibri" w:eastAsia="Calibri" w:hAnsi="Calibri"/>
          <w:spacing w:val="-1"/>
        </w:rPr>
        <w:t xml:space="preserve"> </w:t>
      </w:r>
    </w:p>
    <w:p w14:paraId="7D20102C" w14:textId="77777777" w:rsidR="00794780" w:rsidRDefault="00794780" w:rsidP="00F3292A">
      <w:pPr>
        <w:pStyle w:val="Heading1"/>
        <w:numPr>
          <w:ilvl w:val="0"/>
          <w:numId w:val="3"/>
        </w:numPr>
        <w:tabs>
          <w:tab w:val="left" w:pos="574"/>
        </w:tabs>
        <w:spacing w:line="276" w:lineRule="auto"/>
        <w:ind w:right="845"/>
        <w:rPr>
          <w:b w:val="0"/>
          <w:bCs w:val="0"/>
        </w:rPr>
      </w:pPr>
      <w:bookmarkStart w:id="39" w:name="_Toc454370757"/>
      <w:r>
        <w:rPr>
          <w:spacing w:val="-1"/>
        </w:rPr>
        <w:t>What is the naming convention for CT journal entries?</w:t>
      </w:r>
      <w:bookmarkEnd w:id="39"/>
    </w:p>
    <w:p w14:paraId="521951B5" w14:textId="77777777" w:rsidR="00794780" w:rsidRPr="000E35C5" w:rsidRDefault="00794780" w:rsidP="00794780">
      <w:pPr>
        <w:pStyle w:val="BodyText"/>
        <w:spacing w:before="14" w:line="252" w:lineRule="auto"/>
        <w:ind w:right="241"/>
      </w:pPr>
      <w:r w:rsidRPr="000A50A5">
        <w:rPr>
          <w:b/>
          <w:spacing w:val="-1"/>
          <w:u w:val="single"/>
        </w:rPr>
        <w:t>All</w:t>
      </w:r>
      <w:r w:rsidRPr="000A50A5">
        <w:rPr>
          <w:b/>
          <w:u w:val="single"/>
        </w:rPr>
        <w:t xml:space="preserve"> Cost</w:t>
      </w:r>
      <w:r w:rsidRPr="000A50A5">
        <w:rPr>
          <w:b/>
          <w:spacing w:val="-2"/>
          <w:u w:val="single"/>
        </w:rPr>
        <w:t xml:space="preserve"> </w:t>
      </w:r>
      <w:r w:rsidRPr="000A50A5">
        <w:rPr>
          <w:b/>
          <w:spacing w:val="-1"/>
          <w:u w:val="single"/>
        </w:rPr>
        <w:t>Transfer</w:t>
      </w:r>
      <w:r w:rsidRPr="000A50A5">
        <w:rPr>
          <w:b/>
          <w:u w:val="single"/>
        </w:rPr>
        <w:t xml:space="preserve"> </w:t>
      </w:r>
      <w:r w:rsidRPr="000A50A5">
        <w:rPr>
          <w:b/>
          <w:spacing w:val="-1"/>
          <w:u w:val="single"/>
        </w:rPr>
        <w:t>journals</w:t>
      </w:r>
      <w:r w:rsidRPr="000A50A5">
        <w:rPr>
          <w:b/>
          <w:u w:val="single"/>
        </w:rPr>
        <w:t xml:space="preserve"> </w:t>
      </w:r>
      <w:r w:rsidRPr="000A50A5">
        <w:rPr>
          <w:b/>
          <w:spacing w:val="-1"/>
          <w:u w:val="single"/>
        </w:rPr>
        <w:t>that</w:t>
      </w:r>
      <w:r w:rsidRPr="000A50A5">
        <w:rPr>
          <w:b/>
          <w:spacing w:val="1"/>
          <w:u w:val="single"/>
        </w:rPr>
        <w:t xml:space="preserve"> </w:t>
      </w:r>
      <w:r w:rsidRPr="000A50A5">
        <w:rPr>
          <w:b/>
          <w:spacing w:val="-1"/>
          <w:u w:val="single"/>
        </w:rPr>
        <w:t>require</w:t>
      </w:r>
      <w:r w:rsidRPr="000A50A5">
        <w:rPr>
          <w:b/>
          <w:spacing w:val="1"/>
          <w:u w:val="single"/>
        </w:rPr>
        <w:t xml:space="preserve"> </w:t>
      </w:r>
      <w:r w:rsidRPr="000A50A5">
        <w:rPr>
          <w:b/>
          <w:spacing w:val="-1"/>
          <w:u w:val="single"/>
        </w:rPr>
        <w:t>an</w:t>
      </w:r>
      <w:r w:rsidRPr="000A50A5">
        <w:rPr>
          <w:b/>
          <w:spacing w:val="-3"/>
          <w:u w:val="single"/>
        </w:rPr>
        <w:t xml:space="preserve"> </w:t>
      </w:r>
      <w:r w:rsidRPr="000A50A5">
        <w:rPr>
          <w:b/>
          <w:spacing w:val="-1"/>
          <w:u w:val="single"/>
        </w:rPr>
        <w:t xml:space="preserve">approved </w:t>
      </w:r>
      <w:r w:rsidRPr="000A50A5">
        <w:rPr>
          <w:b/>
          <w:spacing w:val="-2"/>
          <w:u w:val="single"/>
        </w:rPr>
        <w:t>Cost</w:t>
      </w:r>
      <w:r w:rsidRPr="000A50A5">
        <w:rPr>
          <w:b/>
          <w:spacing w:val="1"/>
          <w:u w:val="single"/>
        </w:rPr>
        <w:t xml:space="preserve"> </w:t>
      </w:r>
      <w:r w:rsidRPr="000A50A5">
        <w:rPr>
          <w:b/>
          <w:spacing w:val="-1"/>
          <w:u w:val="single"/>
        </w:rPr>
        <w:t>Transfer</w:t>
      </w:r>
      <w:r w:rsidRPr="000A50A5">
        <w:rPr>
          <w:b/>
          <w:u w:val="single"/>
        </w:rPr>
        <w:t xml:space="preserve"> </w:t>
      </w:r>
      <w:r w:rsidRPr="000A50A5">
        <w:rPr>
          <w:b/>
          <w:spacing w:val="-1"/>
          <w:u w:val="single"/>
        </w:rPr>
        <w:t>Form</w:t>
      </w:r>
      <w:r w:rsidRPr="000A50A5">
        <w:rPr>
          <w:b/>
          <w:u w:val="single"/>
        </w:rPr>
        <w:t xml:space="preserve"> </w:t>
      </w:r>
      <w:r w:rsidRPr="000A50A5">
        <w:rPr>
          <w:b/>
          <w:spacing w:val="-1"/>
          <w:u w:val="single"/>
        </w:rPr>
        <w:t>must</w:t>
      </w:r>
      <w:r w:rsidRPr="000A50A5">
        <w:rPr>
          <w:b/>
          <w:spacing w:val="1"/>
          <w:u w:val="single"/>
        </w:rPr>
        <w:t xml:space="preserve"> </w:t>
      </w:r>
      <w:r w:rsidRPr="000A50A5">
        <w:rPr>
          <w:b/>
          <w:spacing w:val="-1"/>
          <w:u w:val="single"/>
        </w:rPr>
        <w:t>start</w:t>
      </w:r>
      <w:r w:rsidRPr="000A50A5">
        <w:rPr>
          <w:b/>
          <w:spacing w:val="-2"/>
          <w:u w:val="single"/>
        </w:rPr>
        <w:t xml:space="preserve"> </w:t>
      </w:r>
      <w:r w:rsidRPr="000A50A5">
        <w:rPr>
          <w:b/>
          <w:spacing w:val="-1"/>
          <w:u w:val="single"/>
        </w:rPr>
        <w:t>with</w:t>
      </w:r>
      <w:r w:rsidRPr="000A50A5">
        <w:rPr>
          <w:b/>
          <w:spacing w:val="-3"/>
          <w:u w:val="single"/>
        </w:rPr>
        <w:t xml:space="preserve"> </w:t>
      </w:r>
      <w:r w:rsidRPr="000A50A5">
        <w:rPr>
          <w:b/>
          <w:spacing w:val="-1"/>
          <w:u w:val="single"/>
        </w:rPr>
        <w:t>“CT”.</w:t>
      </w:r>
      <w:r w:rsidRPr="000A50A5">
        <w:rPr>
          <w:b/>
          <w:spacing w:val="47"/>
          <w:u w:val="single"/>
        </w:rPr>
        <w:t xml:space="preserve"> </w:t>
      </w:r>
      <w:r w:rsidRPr="000E35C5">
        <w:rPr>
          <w:spacing w:val="-1"/>
        </w:rPr>
        <w:t>The</w:t>
      </w:r>
      <w:r w:rsidRPr="000E35C5">
        <w:rPr>
          <w:spacing w:val="1"/>
        </w:rPr>
        <w:t xml:space="preserve"> </w:t>
      </w:r>
      <w:r w:rsidRPr="000E35C5">
        <w:rPr>
          <w:spacing w:val="-1"/>
        </w:rPr>
        <w:t>rest</w:t>
      </w:r>
      <w:r w:rsidRPr="000E35C5">
        <w:rPr>
          <w:spacing w:val="-2"/>
        </w:rPr>
        <w:t xml:space="preserve"> </w:t>
      </w:r>
      <w:r w:rsidRPr="000E35C5">
        <w:t>of</w:t>
      </w:r>
      <w:r w:rsidRPr="000E35C5">
        <w:rPr>
          <w:spacing w:val="59"/>
        </w:rPr>
        <w:t xml:space="preserve"> </w:t>
      </w:r>
      <w:r w:rsidRPr="000E35C5">
        <w:rPr>
          <w:spacing w:val="-1"/>
        </w:rPr>
        <w:t>the</w:t>
      </w:r>
      <w:r w:rsidRPr="000E35C5">
        <w:rPr>
          <w:spacing w:val="1"/>
        </w:rPr>
        <w:t xml:space="preserve"> </w:t>
      </w:r>
      <w:r w:rsidRPr="000E35C5">
        <w:rPr>
          <w:spacing w:val="-1"/>
        </w:rPr>
        <w:t>name</w:t>
      </w:r>
      <w:r w:rsidRPr="000E35C5">
        <w:rPr>
          <w:spacing w:val="1"/>
        </w:rPr>
        <w:t xml:space="preserve"> </w:t>
      </w:r>
      <w:r w:rsidRPr="000E35C5">
        <w:rPr>
          <w:spacing w:val="-1"/>
        </w:rPr>
        <w:t>can</w:t>
      </w:r>
      <w:r w:rsidRPr="000E35C5">
        <w:rPr>
          <w:spacing w:val="-3"/>
        </w:rPr>
        <w:t xml:space="preserve"> </w:t>
      </w:r>
      <w:r w:rsidRPr="000E35C5">
        <w:rPr>
          <w:spacing w:val="-1"/>
        </w:rPr>
        <w:t>follow</w:t>
      </w:r>
      <w:r w:rsidRPr="000E35C5">
        <w:rPr>
          <w:spacing w:val="-2"/>
        </w:rPr>
        <w:t xml:space="preserve"> </w:t>
      </w:r>
      <w:r w:rsidRPr="000E35C5">
        <w:rPr>
          <w:spacing w:val="-1"/>
        </w:rPr>
        <w:t>the University</w:t>
      </w:r>
      <w:r w:rsidRPr="000E35C5">
        <w:rPr>
          <w:spacing w:val="1"/>
        </w:rPr>
        <w:t xml:space="preserve"> </w:t>
      </w:r>
      <w:r w:rsidRPr="000E35C5">
        <w:rPr>
          <w:spacing w:val="-1"/>
        </w:rPr>
        <w:t>standard naming</w:t>
      </w:r>
      <w:r w:rsidRPr="000E35C5">
        <w:rPr>
          <w:spacing w:val="-3"/>
        </w:rPr>
        <w:t xml:space="preserve"> </w:t>
      </w:r>
      <w:r w:rsidRPr="000E35C5">
        <w:t xml:space="preserve">or </w:t>
      </w:r>
      <w:r w:rsidRPr="000E35C5">
        <w:rPr>
          <w:spacing w:val="-1"/>
        </w:rPr>
        <w:t>school/tub</w:t>
      </w:r>
      <w:r w:rsidRPr="000E35C5">
        <w:t xml:space="preserve"> </w:t>
      </w:r>
      <w:r w:rsidRPr="000E35C5">
        <w:rPr>
          <w:spacing w:val="-1"/>
        </w:rPr>
        <w:t>practice.</w:t>
      </w:r>
      <w:r w:rsidRPr="000E35C5">
        <w:rPr>
          <w:spacing w:val="47"/>
        </w:rPr>
        <w:t xml:space="preserve"> </w:t>
      </w:r>
      <w:r w:rsidRPr="000E35C5">
        <w:rPr>
          <w:spacing w:val="-1"/>
        </w:rPr>
        <w:t>If</w:t>
      </w:r>
      <w:r w:rsidRPr="000E35C5">
        <w:t xml:space="preserve"> </w:t>
      </w:r>
      <w:r w:rsidRPr="000E35C5">
        <w:rPr>
          <w:spacing w:val="-2"/>
        </w:rPr>
        <w:t>any</w:t>
      </w:r>
      <w:r w:rsidRPr="000E35C5">
        <w:rPr>
          <w:spacing w:val="1"/>
        </w:rPr>
        <w:t xml:space="preserve"> </w:t>
      </w:r>
      <w:r w:rsidRPr="000E35C5">
        <w:t>of</w:t>
      </w:r>
      <w:r w:rsidRPr="000E35C5">
        <w:rPr>
          <w:spacing w:val="-2"/>
        </w:rPr>
        <w:t xml:space="preserve"> </w:t>
      </w:r>
      <w:r w:rsidRPr="000E35C5">
        <w:rPr>
          <w:spacing w:val="-1"/>
        </w:rPr>
        <w:t>the</w:t>
      </w:r>
      <w:r w:rsidRPr="000E35C5">
        <w:rPr>
          <w:spacing w:val="-2"/>
        </w:rPr>
        <w:t xml:space="preserve"> </w:t>
      </w:r>
      <w:r w:rsidRPr="000E35C5">
        <w:rPr>
          <w:spacing w:val="-1"/>
        </w:rPr>
        <w:t>costs</w:t>
      </w:r>
      <w:r w:rsidRPr="000E35C5">
        <w:t xml:space="preserve"> </w:t>
      </w:r>
      <w:r w:rsidRPr="000E35C5">
        <w:rPr>
          <w:spacing w:val="-1"/>
        </w:rPr>
        <w:t xml:space="preserve">in </w:t>
      </w:r>
      <w:r w:rsidRPr="000E35C5">
        <w:rPr>
          <w:spacing w:val="-2"/>
        </w:rPr>
        <w:t>the</w:t>
      </w:r>
      <w:r w:rsidRPr="000E35C5">
        <w:rPr>
          <w:spacing w:val="71"/>
        </w:rPr>
        <w:t xml:space="preserve"> </w:t>
      </w:r>
      <w:r w:rsidRPr="000E35C5">
        <w:rPr>
          <w:spacing w:val="-1"/>
        </w:rPr>
        <w:t>journal</w:t>
      </w:r>
      <w:r w:rsidRPr="000E35C5">
        <w:t xml:space="preserve"> </w:t>
      </w:r>
      <w:r w:rsidRPr="000E35C5">
        <w:rPr>
          <w:spacing w:val="-1"/>
        </w:rPr>
        <w:t>are</w:t>
      </w:r>
      <w:r w:rsidRPr="000E35C5">
        <w:rPr>
          <w:spacing w:val="-2"/>
        </w:rPr>
        <w:t xml:space="preserve"> </w:t>
      </w:r>
      <w:r w:rsidRPr="000E35C5">
        <w:rPr>
          <w:spacing w:val="-1"/>
        </w:rPr>
        <w:t>over</w:t>
      </w:r>
      <w:r w:rsidRPr="000E35C5">
        <w:rPr>
          <w:spacing w:val="-2"/>
        </w:rPr>
        <w:t xml:space="preserve"> </w:t>
      </w:r>
      <w:r w:rsidRPr="000E35C5">
        <w:rPr>
          <w:spacing w:val="-1"/>
        </w:rPr>
        <w:t>90</w:t>
      </w:r>
      <w:r w:rsidRPr="000E35C5">
        <w:rPr>
          <w:spacing w:val="1"/>
        </w:rPr>
        <w:t xml:space="preserve"> </w:t>
      </w:r>
      <w:r w:rsidRPr="000E35C5">
        <w:rPr>
          <w:spacing w:val="-1"/>
        </w:rPr>
        <w:t>days,</w:t>
      </w:r>
      <w:r w:rsidRPr="000E35C5">
        <w:t xml:space="preserve"> </w:t>
      </w:r>
      <w:r w:rsidRPr="000E35C5">
        <w:rPr>
          <w:spacing w:val="-2"/>
        </w:rPr>
        <w:t>include</w:t>
      </w:r>
      <w:r w:rsidRPr="000E35C5">
        <w:rPr>
          <w:spacing w:val="1"/>
        </w:rPr>
        <w:t xml:space="preserve"> </w:t>
      </w:r>
      <w:r w:rsidRPr="000E35C5">
        <w:rPr>
          <w:rFonts w:cs="Calibri"/>
          <w:b/>
          <w:bCs/>
          <w:spacing w:val="-1"/>
        </w:rPr>
        <w:t>OVER</w:t>
      </w:r>
      <w:r w:rsidRPr="000E35C5">
        <w:rPr>
          <w:rFonts w:cs="Calibri"/>
          <w:b/>
          <w:bCs/>
          <w:spacing w:val="-2"/>
        </w:rPr>
        <w:t xml:space="preserve"> </w:t>
      </w:r>
      <w:r w:rsidRPr="000E35C5">
        <w:rPr>
          <w:rFonts w:cs="Calibri"/>
          <w:b/>
          <w:bCs/>
        </w:rPr>
        <w:t>90</w:t>
      </w:r>
      <w:r w:rsidRPr="000E35C5">
        <w:rPr>
          <w:rFonts w:cs="Calibri"/>
          <w:b/>
          <w:bCs/>
          <w:spacing w:val="-1"/>
        </w:rPr>
        <w:t xml:space="preserve"> </w:t>
      </w:r>
      <w:r w:rsidRPr="000E35C5">
        <w:rPr>
          <w:spacing w:val="-1"/>
        </w:rPr>
        <w:t>in the</w:t>
      </w:r>
      <w:r w:rsidRPr="000E35C5">
        <w:rPr>
          <w:spacing w:val="1"/>
        </w:rPr>
        <w:t xml:space="preserve"> </w:t>
      </w:r>
      <w:r w:rsidRPr="000E35C5">
        <w:rPr>
          <w:spacing w:val="-1"/>
        </w:rPr>
        <w:t>description.</w:t>
      </w:r>
      <w:r w:rsidRPr="000E35C5">
        <w:t xml:space="preserve"> </w:t>
      </w:r>
      <w:r w:rsidRPr="000E35C5">
        <w:rPr>
          <w:spacing w:val="-1"/>
        </w:rPr>
        <w:t>See</w:t>
      </w:r>
      <w:r w:rsidRPr="000E35C5">
        <w:rPr>
          <w:spacing w:val="-2"/>
        </w:rPr>
        <w:t xml:space="preserve"> </w:t>
      </w:r>
      <w:r w:rsidRPr="000E35C5">
        <w:rPr>
          <w:spacing w:val="-1"/>
        </w:rPr>
        <w:t>examples</w:t>
      </w:r>
      <w:r w:rsidRPr="000E35C5">
        <w:rPr>
          <w:spacing w:val="-2"/>
        </w:rPr>
        <w:t xml:space="preserve"> </w:t>
      </w:r>
      <w:r w:rsidRPr="000E35C5">
        <w:rPr>
          <w:spacing w:val="-1"/>
        </w:rPr>
        <w:t>below:</w:t>
      </w:r>
    </w:p>
    <w:p w14:paraId="306071FC" w14:textId="77777777" w:rsidR="007A7F89" w:rsidRDefault="007A7F89" w:rsidP="00794780">
      <w:pPr>
        <w:spacing w:line="252" w:lineRule="auto"/>
        <w:ind w:left="959" w:right="232"/>
        <w:rPr>
          <w:rFonts w:ascii="Calibri" w:eastAsia="Calibri" w:hAnsi="Calibri"/>
          <w:b/>
          <w:spacing w:val="-1"/>
        </w:rPr>
      </w:pPr>
    </w:p>
    <w:p w14:paraId="7F01933B" w14:textId="77777777" w:rsidR="00794780" w:rsidRPr="000E35C5" w:rsidRDefault="00794780" w:rsidP="00794780">
      <w:pPr>
        <w:spacing w:line="252" w:lineRule="auto"/>
        <w:ind w:left="959" w:right="232"/>
        <w:rPr>
          <w:rFonts w:ascii="Calibri" w:eastAsia="Calibri" w:hAnsi="Calibri"/>
        </w:rPr>
      </w:pPr>
      <w:r w:rsidRPr="000E35C5">
        <w:rPr>
          <w:rFonts w:ascii="Calibri" w:eastAsia="Calibri" w:hAnsi="Calibri"/>
          <w:b/>
          <w:spacing w:val="-1"/>
        </w:rPr>
        <w:lastRenderedPageBreak/>
        <w:t>Under</w:t>
      </w:r>
      <w:r w:rsidRPr="000E35C5">
        <w:rPr>
          <w:rFonts w:ascii="Calibri" w:eastAsia="Calibri" w:hAnsi="Calibri"/>
          <w:b/>
          <w:spacing w:val="1"/>
        </w:rPr>
        <w:t xml:space="preserve"> </w:t>
      </w:r>
      <w:r w:rsidRPr="000E35C5">
        <w:rPr>
          <w:rFonts w:ascii="Calibri" w:eastAsia="Calibri" w:hAnsi="Calibri"/>
          <w:b/>
        </w:rPr>
        <w:t>90</w:t>
      </w:r>
      <w:r w:rsidRPr="000E35C5">
        <w:rPr>
          <w:rFonts w:ascii="Calibri" w:eastAsia="Calibri" w:hAnsi="Calibri"/>
          <w:b/>
          <w:spacing w:val="-1"/>
        </w:rPr>
        <w:t xml:space="preserve"> day cost</w:t>
      </w:r>
      <w:r w:rsidRPr="000E35C5">
        <w:rPr>
          <w:rFonts w:ascii="Calibri" w:eastAsia="Calibri" w:hAnsi="Calibri"/>
          <w:b/>
          <w:spacing w:val="-2"/>
        </w:rPr>
        <w:t xml:space="preserve"> </w:t>
      </w:r>
      <w:r w:rsidRPr="000E35C5">
        <w:rPr>
          <w:rFonts w:ascii="Calibri" w:eastAsia="Calibri" w:hAnsi="Calibri"/>
          <w:b/>
          <w:spacing w:val="-1"/>
        </w:rPr>
        <w:t xml:space="preserve">transfer: </w:t>
      </w:r>
      <w:r w:rsidRPr="000E35C5">
        <w:rPr>
          <w:rFonts w:ascii="Calibri" w:eastAsia="Calibri" w:hAnsi="Calibri"/>
          <w:spacing w:val="-1"/>
        </w:rPr>
        <w:t>"CT^TUB^ORG^</w:t>
      </w:r>
      <w:r w:rsidRPr="000E35C5">
        <w:rPr>
          <w:rFonts w:ascii="Calibri" w:eastAsia="Calibri" w:hAnsi="Calibri"/>
          <w:spacing w:val="-2"/>
        </w:rPr>
        <w:t xml:space="preserve"> </w:t>
      </w:r>
      <w:r w:rsidRPr="000E35C5">
        <w:rPr>
          <w:rFonts w:ascii="Calibri" w:eastAsia="Calibri" w:hAnsi="Calibri"/>
          <w:spacing w:val="-1"/>
        </w:rPr>
        <w:t>Preparer's</w:t>
      </w:r>
      <w:r w:rsidRPr="000E35C5">
        <w:rPr>
          <w:rFonts w:ascii="Calibri" w:eastAsia="Calibri" w:hAnsi="Calibri"/>
        </w:rPr>
        <w:t xml:space="preserve"> </w:t>
      </w:r>
      <w:r w:rsidRPr="000E35C5">
        <w:rPr>
          <w:rFonts w:ascii="Calibri" w:eastAsia="Calibri" w:hAnsi="Calibri"/>
          <w:spacing w:val="-1"/>
        </w:rPr>
        <w:t>Initials^Description^Date</w:t>
      </w:r>
      <w:r w:rsidRPr="000E35C5">
        <w:rPr>
          <w:rFonts w:ascii="Calibri" w:eastAsia="Calibri" w:hAnsi="Calibri"/>
          <w:spacing w:val="-2"/>
        </w:rPr>
        <w:t xml:space="preserve"> </w:t>
      </w:r>
      <w:r w:rsidRPr="000E35C5">
        <w:rPr>
          <w:rFonts w:ascii="Calibri" w:eastAsia="Calibri" w:hAnsi="Calibri"/>
        </w:rPr>
        <w:t>(or</w:t>
      </w:r>
      <w:r w:rsidRPr="000E35C5">
        <w:rPr>
          <w:rFonts w:ascii="Calibri" w:eastAsia="Calibri" w:hAnsi="Calibri"/>
          <w:spacing w:val="-2"/>
        </w:rPr>
        <w:t xml:space="preserve"> </w:t>
      </w:r>
      <w:r w:rsidRPr="000E35C5">
        <w:rPr>
          <w:rFonts w:ascii="Calibri" w:eastAsia="Calibri" w:hAnsi="Calibri"/>
          <w:spacing w:val="-1"/>
        </w:rPr>
        <w:t>Date</w:t>
      </w:r>
      <w:r w:rsidRPr="000E35C5">
        <w:rPr>
          <w:rFonts w:ascii="Calibri" w:eastAsia="Calibri" w:hAnsi="Calibri"/>
          <w:spacing w:val="39"/>
        </w:rPr>
        <w:t xml:space="preserve"> </w:t>
      </w:r>
      <w:r w:rsidRPr="000E35C5">
        <w:rPr>
          <w:rFonts w:ascii="Calibri" w:eastAsia="Calibri" w:hAnsi="Calibri"/>
          <w:spacing w:val="-1"/>
        </w:rPr>
        <w:t>Range)</w:t>
      </w:r>
      <w:r w:rsidRPr="000E35C5">
        <w:rPr>
          <w:rFonts w:ascii="Calibri" w:eastAsia="Calibri" w:hAnsi="Calibri"/>
          <w:spacing w:val="-2"/>
        </w:rPr>
        <w:t xml:space="preserve"> </w:t>
      </w:r>
      <w:r w:rsidRPr="000E35C5">
        <w:rPr>
          <w:rFonts w:ascii="Calibri" w:eastAsia="Calibri" w:hAnsi="Calibri"/>
        </w:rPr>
        <w:t xml:space="preserve">of </w:t>
      </w:r>
      <w:r w:rsidRPr="000E35C5">
        <w:rPr>
          <w:rFonts w:ascii="Calibri" w:eastAsia="Calibri" w:hAnsi="Calibri"/>
          <w:spacing w:val="-1"/>
        </w:rPr>
        <w:t>original</w:t>
      </w:r>
      <w:r w:rsidRPr="000E35C5">
        <w:rPr>
          <w:rFonts w:ascii="Calibri" w:eastAsia="Calibri" w:hAnsi="Calibri"/>
        </w:rPr>
        <w:t xml:space="preserve"> </w:t>
      </w:r>
      <w:r w:rsidRPr="000E35C5">
        <w:rPr>
          <w:rFonts w:ascii="Calibri" w:eastAsia="Calibri" w:hAnsi="Calibri"/>
          <w:spacing w:val="-1"/>
        </w:rPr>
        <w:t>transaction(s),"</w:t>
      </w:r>
      <w:r w:rsidRPr="000E35C5">
        <w:rPr>
          <w:rFonts w:ascii="Calibri" w:eastAsia="Calibri" w:hAnsi="Calibri"/>
          <w:spacing w:val="-2"/>
        </w:rPr>
        <w:t xml:space="preserve"> </w:t>
      </w:r>
      <w:r w:rsidRPr="000E35C5">
        <w:rPr>
          <w:rFonts w:ascii="Calibri" w:eastAsia="Calibri" w:hAnsi="Calibri"/>
          <w:spacing w:val="-1"/>
        </w:rPr>
        <w:t>and reference</w:t>
      </w:r>
      <w:r w:rsidRPr="000E35C5">
        <w:rPr>
          <w:rFonts w:ascii="Calibri" w:eastAsia="Calibri" w:hAnsi="Calibri"/>
          <w:spacing w:val="-2"/>
        </w:rPr>
        <w:t xml:space="preserve"> </w:t>
      </w:r>
      <w:r w:rsidRPr="000E35C5">
        <w:rPr>
          <w:rFonts w:ascii="Calibri" w:eastAsia="Calibri" w:hAnsi="Calibri"/>
          <w:spacing w:val="-1"/>
        </w:rPr>
        <w:t>the</w:t>
      </w:r>
      <w:r w:rsidRPr="000E35C5">
        <w:rPr>
          <w:rFonts w:ascii="Calibri" w:eastAsia="Calibri" w:hAnsi="Calibri"/>
          <w:spacing w:val="-2"/>
        </w:rPr>
        <w:t xml:space="preserve"> CT</w:t>
      </w:r>
      <w:r w:rsidRPr="000E35C5">
        <w:rPr>
          <w:rFonts w:ascii="Calibri" w:eastAsia="Calibri" w:hAnsi="Calibri"/>
          <w:spacing w:val="1"/>
        </w:rPr>
        <w:t xml:space="preserve"> </w:t>
      </w:r>
      <w:r w:rsidRPr="000E35C5">
        <w:rPr>
          <w:rFonts w:ascii="Calibri" w:eastAsia="Calibri" w:hAnsi="Calibri"/>
          <w:spacing w:val="-1"/>
        </w:rPr>
        <w:t>Form</w:t>
      </w:r>
      <w:r w:rsidRPr="000E35C5">
        <w:rPr>
          <w:rFonts w:ascii="Calibri" w:eastAsia="Calibri" w:hAnsi="Calibri"/>
          <w:spacing w:val="1"/>
        </w:rPr>
        <w:t xml:space="preserve"> </w:t>
      </w:r>
      <w:r w:rsidRPr="000E35C5">
        <w:rPr>
          <w:rFonts w:ascii="Calibri" w:eastAsia="Calibri" w:hAnsi="Calibri"/>
          <w:spacing w:val="-1"/>
        </w:rPr>
        <w:t>submitted (e.g.,</w:t>
      </w:r>
      <w:r w:rsidRPr="000E35C5">
        <w:rPr>
          <w:rFonts w:ascii="Calibri" w:eastAsia="Calibri" w:hAnsi="Calibri"/>
          <w:spacing w:val="-2"/>
        </w:rPr>
        <w:t xml:space="preserve"> </w:t>
      </w:r>
      <w:r w:rsidRPr="000E35C5">
        <w:rPr>
          <w:rFonts w:ascii="Calibri" w:eastAsia="Calibri" w:hAnsi="Calibri"/>
          <w:spacing w:val="-1"/>
        </w:rPr>
        <w:t>"Transfer</w:t>
      </w:r>
      <w:r w:rsidRPr="000E35C5">
        <w:rPr>
          <w:rFonts w:ascii="Calibri" w:eastAsia="Calibri" w:hAnsi="Calibri"/>
        </w:rPr>
        <w:t xml:space="preserve"> </w:t>
      </w:r>
      <w:r w:rsidRPr="000E35C5">
        <w:rPr>
          <w:rFonts w:ascii="Calibri" w:eastAsia="Calibri" w:hAnsi="Calibri"/>
          <w:spacing w:val="-1"/>
        </w:rPr>
        <w:t>June</w:t>
      </w:r>
      <w:r w:rsidRPr="000E35C5">
        <w:rPr>
          <w:rFonts w:ascii="Calibri" w:eastAsia="Calibri" w:hAnsi="Calibri"/>
          <w:spacing w:val="1"/>
        </w:rPr>
        <w:t xml:space="preserve"> </w:t>
      </w:r>
      <w:r w:rsidRPr="000E35C5">
        <w:rPr>
          <w:rFonts w:ascii="Calibri" w:eastAsia="Calibri" w:hAnsi="Calibri"/>
          <w:spacing w:val="-2"/>
        </w:rPr>
        <w:t>'15</w:t>
      </w:r>
      <w:r w:rsidRPr="000E35C5">
        <w:rPr>
          <w:rFonts w:ascii="Calibri" w:eastAsia="Calibri" w:hAnsi="Calibri"/>
          <w:spacing w:val="61"/>
        </w:rPr>
        <w:t xml:space="preserve"> </w:t>
      </w:r>
      <w:r w:rsidRPr="000E35C5">
        <w:rPr>
          <w:rFonts w:ascii="Calibri" w:eastAsia="Calibri" w:hAnsi="Calibri"/>
          <w:spacing w:val="-1"/>
        </w:rPr>
        <w:t>salary</w:t>
      </w:r>
      <w:r w:rsidRPr="000E35C5">
        <w:rPr>
          <w:rFonts w:ascii="Calibri" w:eastAsia="Calibri" w:hAnsi="Calibri"/>
          <w:spacing w:val="1"/>
        </w:rPr>
        <w:t xml:space="preserve"> </w:t>
      </w:r>
      <w:r w:rsidRPr="000E35C5">
        <w:rPr>
          <w:rFonts w:ascii="Calibri" w:eastAsia="Calibri" w:hAnsi="Calibri"/>
          <w:spacing w:val="-1"/>
        </w:rPr>
        <w:t>to</w:t>
      </w:r>
      <w:r w:rsidRPr="000E35C5">
        <w:rPr>
          <w:rFonts w:ascii="Calibri" w:eastAsia="Calibri" w:hAnsi="Calibri"/>
          <w:spacing w:val="1"/>
        </w:rPr>
        <w:t xml:space="preserve"> </w:t>
      </w:r>
      <w:r w:rsidRPr="000E35C5">
        <w:rPr>
          <w:rFonts w:ascii="Calibri" w:eastAsia="Calibri" w:hAnsi="Calibri"/>
          <w:spacing w:val="-1"/>
        </w:rPr>
        <w:t>fund</w:t>
      </w:r>
      <w:r w:rsidRPr="000E35C5">
        <w:rPr>
          <w:rFonts w:ascii="Calibri" w:eastAsia="Calibri" w:hAnsi="Calibri"/>
          <w:spacing w:val="-3"/>
        </w:rPr>
        <w:t xml:space="preserve"> </w:t>
      </w:r>
      <w:r w:rsidRPr="000E35C5">
        <w:rPr>
          <w:rFonts w:ascii="Calibri" w:eastAsia="Calibri" w:hAnsi="Calibri"/>
          <w:spacing w:val="-1"/>
        </w:rPr>
        <w:t>123456"</w:t>
      </w:r>
      <w:r w:rsidRPr="000E35C5">
        <w:rPr>
          <w:rFonts w:ascii="Calibri" w:eastAsia="Calibri" w:hAnsi="Calibri"/>
          <w:spacing w:val="-2"/>
        </w:rPr>
        <w:t xml:space="preserve"> </w:t>
      </w:r>
      <w:r w:rsidRPr="000E35C5">
        <w:rPr>
          <w:rFonts w:ascii="Calibri" w:eastAsia="Calibri" w:hAnsi="Calibri"/>
        </w:rPr>
        <w:t xml:space="preserve">or </w:t>
      </w:r>
      <w:r w:rsidRPr="000E35C5">
        <w:rPr>
          <w:rFonts w:ascii="Calibri" w:eastAsia="Calibri" w:hAnsi="Calibri"/>
          <w:spacing w:val="-1"/>
        </w:rPr>
        <w:t>"See</w:t>
      </w:r>
      <w:r w:rsidRPr="000E35C5">
        <w:rPr>
          <w:rFonts w:ascii="Calibri" w:eastAsia="Calibri" w:hAnsi="Calibri"/>
          <w:spacing w:val="1"/>
        </w:rPr>
        <w:t xml:space="preserve"> </w:t>
      </w:r>
      <w:r w:rsidRPr="000E35C5">
        <w:rPr>
          <w:rFonts w:ascii="Calibri" w:eastAsia="Calibri" w:hAnsi="Calibri"/>
          <w:spacing w:val="-1"/>
        </w:rPr>
        <w:t xml:space="preserve">related </w:t>
      </w:r>
      <w:r w:rsidRPr="000E35C5">
        <w:rPr>
          <w:rFonts w:ascii="Calibri" w:eastAsia="Calibri" w:hAnsi="Calibri"/>
          <w:spacing w:val="-2"/>
        </w:rPr>
        <w:t>CT</w:t>
      </w:r>
      <w:r w:rsidRPr="000E35C5">
        <w:rPr>
          <w:rFonts w:ascii="Calibri" w:eastAsia="Calibri" w:hAnsi="Calibri"/>
          <w:spacing w:val="1"/>
        </w:rPr>
        <w:t xml:space="preserve"> </w:t>
      </w:r>
      <w:r w:rsidRPr="000E35C5">
        <w:rPr>
          <w:rFonts w:ascii="Calibri" w:eastAsia="Calibri" w:hAnsi="Calibri"/>
          <w:spacing w:val="-1"/>
        </w:rPr>
        <w:t>Form").</w:t>
      </w:r>
      <w:r w:rsidRPr="000E35C5">
        <w:rPr>
          <w:rFonts w:ascii="Calibri" w:eastAsia="Calibri" w:hAnsi="Calibri"/>
        </w:rPr>
        <w:t xml:space="preserve"> </w:t>
      </w:r>
      <w:r w:rsidRPr="000E35C5">
        <w:rPr>
          <w:rFonts w:ascii="Calibri" w:eastAsia="Calibri" w:hAnsi="Calibri"/>
          <w:spacing w:val="1"/>
        </w:rPr>
        <w:t xml:space="preserve"> </w:t>
      </w:r>
      <w:r w:rsidRPr="000E35C5">
        <w:rPr>
          <w:rFonts w:ascii="Calibri" w:eastAsia="Calibri" w:hAnsi="Calibri"/>
          <w:spacing w:val="-2"/>
        </w:rPr>
        <w:t>Cost</w:t>
      </w:r>
      <w:r w:rsidRPr="000E35C5">
        <w:rPr>
          <w:rFonts w:ascii="Calibri" w:eastAsia="Calibri" w:hAnsi="Calibri"/>
          <w:spacing w:val="1"/>
        </w:rPr>
        <w:t xml:space="preserve"> </w:t>
      </w:r>
      <w:r w:rsidRPr="000E35C5">
        <w:rPr>
          <w:rFonts w:ascii="Calibri" w:eastAsia="Calibri" w:hAnsi="Calibri"/>
          <w:spacing w:val="-1"/>
        </w:rPr>
        <w:t>Transfer</w:t>
      </w:r>
      <w:r w:rsidRPr="000E35C5">
        <w:rPr>
          <w:rFonts w:ascii="Calibri" w:eastAsia="Calibri" w:hAnsi="Calibri"/>
          <w:spacing w:val="-2"/>
        </w:rPr>
        <w:t xml:space="preserve"> </w:t>
      </w:r>
      <w:r w:rsidRPr="000E35C5">
        <w:rPr>
          <w:rFonts w:ascii="Calibri" w:eastAsia="Calibri" w:hAnsi="Calibri"/>
          <w:spacing w:val="-1"/>
        </w:rPr>
        <w:t>Batch</w:t>
      </w:r>
      <w:r w:rsidRPr="000E35C5">
        <w:rPr>
          <w:rFonts w:ascii="Calibri" w:eastAsia="Calibri" w:hAnsi="Calibri"/>
          <w:spacing w:val="-3"/>
        </w:rPr>
        <w:t xml:space="preserve"> </w:t>
      </w:r>
      <w:r w:rsidRPr="000E35C5">
        <w:rPr>
          <w:rFonts w:ascii="Calibri" w:eastAsia="Calibri" w:hAnsi="Calibri"/>
          <w:spacing w:val="-1"/>
        </w:rPr>
        <w:t>Name</w:t>
      </w:r>
    </w:p>
    <w:p w14:paraId="7A7A3198" w14:textId="77777777" w:rsidR="00794780" w:rsidRPr="000E35C5" w:rsidRDefault="00794780" w:rsidP="00794780">
      <w:pPr>
        <w:spacing w:line="267" w:lineRule="exact"/>
        <w:ind w:left="959"/>
        <w:rPr>
          <w:rFonts w:ascii="Calibri" w:eastAsia="Calibri" w:hAnsi="Calibri"/>
        </w:rPr>
      </w:pPr>
      <w:r w:rsidRPr="000E35C5">
        <w:rPr>
          <w:rFonts w:ascii="Calibri" w:eastAsia="Calibri" w:hAnsi="Calibri"/>
          <w:spacing w:val="-1"/>
        </w:rPr>
        <w:t>example:</w:t>
      </w:r>
      <w:r w:rsidRPr="000E35C5">
        <w:rPr>
          <w:rFonts w:ascii="Calibri" w:eastAsia="Calibri" w:hAnsi="Calibri"/>
          <w:spacing w:val="48"/>
        </w:rPr>
        <w:t xml:space="preserve"> </w:t>
      </w:r>
      <w:r w:rsidRPr="000E35C5">
        <w:rPr>
          <w:rFonts w:ascii="Calibri" w:eastAsia="Calibri" w:hAnsi="Calibri"/>
          <w:spacing w:val="-1"/>
        </w:rPr>
        <w:t>“CT^FCOR^CCB^</w:t>
      </w:r>
      <w:r w:rsidRPr="000E35C5">
        <w:rPr>
          <w:rFonts w:ascii="Calibri" w:eastAsia="Calibri" w:hAnsi="Calibri"/>
          <w:spacing w:val="-2"/>
        </w:rPr>
        <w:t xml:space="preserve"> </w:t>
      </w:r>
      <w:r w:rsidRPr="000E35C5">
        <w:rPr>
          <w:rFonts w:ascii="Calibri" w:eastAsia="Calibri" w:hAnsi="Calibri"/>
          <w:spacing w:val="-1"/>
        </w:rPr>
        <w:t>NMG^See</w:t>
      </w:r>
      <w:r w:rsidRPr="000E35C5">
        <w:rPr>
          <w:rFonts w:ascii="Calibri" w:eastAsia="Calibri" w:hAnsi="Calibri"/>
          <w:spacing w:val="1"/>
        </w:rPr>
        <w:t xml:space="preserve"> </w:t>
      </w:r>
      <w:r w:rsidRPr="000E35C5">
        <w:rPr>
          <w:rFonts w:ascii="Calibri" w:eastAsia="Calibri" w:hAnsi="Calibri"/>
          <w:spacing w:val="-1"/>
        </w:rPr>
        <w:t xml:space="preserve">related </w:t>
      </w:r>
      <w:r w:rsidRPr="000E35C5">
        <w:rPr>
          <w:rFonts w:ascii="Calibri" w:eastAsia="Calibri" w:hAnsi="Calibri"/>
          <w:spacing w:val="-2"/>
        </w:rPr>
        <w:t>CT</w:t>
      </w:r>
      <w:r w:rsidRPr="000E35C5">
        <w:rPr>
          <w:rFonts w:ascii="Calibri" w:eastAsia="Calibri" w:hAnsi="Calibri"/>
          <w:spacing w:val="1"/>
        </w:rPr>
        <w:t xml:space="preserve"> </w:t>
      </w:r>
      <w:r w:rsidRPr="000E35C5">
        <w:rPr>
          <w:rFonts w:ascii="Calibri" w:eastAsia="Calibri" w:hAnsi="Calibri"/>
          <w:spacing w:val="-1"/>
        </w:rPr>
        <w:t>form^FEB-APR</w:t>
      </w:r>
      <w:r w:rsidRPr="000E35C5">
        <w:rPr>
          <w:rFonts w:ascii="Calibri" w:eastAsia="Calibri" w:hAnsi="Calibri"/>
          <w:spacing w:val="-2"/>
        </w:rPr>
        <w:t xml:space="preserve"> </w:t>
      </w:r>
      <w:r w:rsidRPr="000E35C5">
        <w:rPr>
          <w:rFonts w:ascii="Calibri" w:eastAsia="Calibri" w:hAnsi="Calibri"/>
          <w:spacing w:val="-1"/>
        </w:rPr>
        <w:t>2015”</w:t>
      </w:r>
    </w:p>
    <w:p w14:paraId="3CCD9B77" w14:textId="77777777" w:rsidR="00794780" w:rsidRPr="000E35C5" w:rsidRDefault="00794780" w:rsidP="00794780">
      <w:pPr>
        <w:spacing w:before="2"/>
        <w:rPr>
          <w:rFonts w:ascii="Calibri" w:eastAsia="Calibri" w:hAnsi="Calibri" w:cs="Calibri"/>
          <w:sz w:val="24"/>
          <w:szCs w:val="24"/>
        </w:rPr>
      </w:pPr>
    </w:p>
    <w:p w14:paraId="36D1F8D3" w14:textId="77777777" w:rsidR="00794780" w:rsidRDefault="00794780" w:rsidP="004278F3">
      <w:pPr>
        <w:ind w:left="960"/>
      </w:pPr>
      <w:r w:rsidRPr="000E35C5">
        <w:rPr>
          <w:rFonts w:ascii="Calibri" w:eastAsia="Calibri" w:hAnsi="Calibri" w:cs="Calibri"/>
          <w:b/>
          <w:bCs/>
          <w:spacing w:val="-1"/>
        </w:rPr>
        <w:t>Over</w:t>
      </w:r>
      <w:r w:rsidRPr="000E35C5">
        <w:rPr>
          <w:rFonts w:ascii="Calibri" w:eastAsia="Calibri" w:hAnsi="Calibri" w:cs="Calibri"/>
          <w:b/>
          <w:bCs/>
          <w:spacing w:val="-2"/>
        </w:rPr>
        <w:t xml:space="preserve"> </w:t>
      </w:r>
      <w:r w:rsidRPr="000E35C5">
        <w:rPr>
          <w:rFonts w:ascii="Calibri" w:eastAsia="Calibri" w:hAnsi="Calibri" w:cs="Calibri"/>
          <w:b/>
          <w:bCs/>
        </w:rPr>
        <w:t>90</w:t>
      </w:r>
      <w:r w:rsidRPr="000E35C5">
        <w:rPr>
          <w:rFonts w:ascii="Calibri" w:eastAsia="Calibri" w:hAnsi="Calibri" w:cs="Calibri"/>
          <w:b/>
          <w:bCs/>
          <w:spacing w:val="-1"/>
        </w:rPr>
        <w:t xml:space="preserve"> day cost</w:t>
      </w:r>
      <w:r w:rsidRPr="000E35C5">
        <w:rPr>
          <w:rFonts w:ascii="Calibri" w:eastAsia="Calibri" w:hAnsi="Calibri" w:cs="Calibri"/>
          <w:b/>
          <w:bCs/>
        </w:rPr>
        <w:t xml:space="preserve"> </w:t>
      </w:r>
      <w:r w:rsidRPr="000E35C5">
        <w:rPr>
          <w:rFonts w:ascii="Calibri" w:eastAsia="Calibri" w:hAnsi="Calibri" w:cs="Calibri"/>
          <w:b/>
          <w:bCs/>
          <w:spacing w:val="-1"/>
        </w:rPr>
        <w:t>transfer:</w:t>
      </w:r>
      <w:r w:rsidRPr="000E35C5">
        <w:rPr>
          <w:rFonts w:ascii="Calibri" w:eastAsia="Calibri" w:hAnsi="Calibri" w:cs="Calibri"/>
          <w:b/>
          <w:bCs/>
          <w:spacing w:val="47"/>
        </w:rPr>
        <w:t xml:space="preserve"> </w:t>
      </w:r>
      <w:r w:rsidRPr="000E35C5">
        <w:rPr>
          <w:rFonts w:ascii="Calibri" w:eastAsia="Calibri" w:hAnsi="Calibri" w:cs="Calibri"/>
          <w:color w:val="191919"/>
          <w:spacing w:val="-1"/>
        </w:rPr>
        <w:t>“</w:t>
      </w:r>
      <w:r w:rsidRPr="000E35C5">
        <w:rPr>
          <w:rFonts w:ascii="Calibri" w:eastAsia="Calibri" w:hAnsi="Calibri" w:cs="Calibri"/>
          <w:spacing w:val="-1"/>
        </w:rPr>
        <w:t>CT^OVER90^FCOR^CCB^NMG^See</w:t>
      </w:r>
      <w:r w:rsidRPr="000E35C5">
        <w:rPr>
          <w:rFonts w:ascii="Calibri" w:eastAsia="Calibri" w:hAnsi="Calibri" w:cs="Calibri"/>
          <w:spacing w:val="1"/>
        </w:rPr>
        <w:t xml:space="preserve"> </w:t>
      </w:r>
      <w:r w:rsidRPr="000E35C5">
        <w:rPr>
          <w:rFonts w:ascii="Calibri" w:eastAsia="Calibri" w:hAnsi="Calibri" w:cs="Calibri"/>
          <w:spacing w:val="-1"/>
        </w:rPr>
        <w:t xml:space="preserve">related </w:t>
      </w:r>
      <w:r w:rsidRPr="000E35C5">
        <w:rPr>
          <w:rFonts w:ascii="Calibri" w:eastAsia="Calibri" w:hAnsi="Calibri" w:cs="Calibri"/>
          <w:spacing w:val="-2"/>
        </w:rPr>
        <w:t>CT</w:t>
      </w:r>
      <w:r w:rsidRPr="000E35C5">
        <w:rPr>
          <w:rFonts w:ascii="Calibri" w:eastAsia="Calibri" w:hAnsi="Calibri" w:cs="Calibri"/>
          <w:spacing w:val="1"/>
        </w:rPr>
        <w:t xml:space="preserve"> </w:t>
      </w:r>
      <w:r w:rsidRPr="000E35C5">
        <w:rPr>
          <w:rFonts w:ascii="Calibri" w:eastAsia="Calibri" w:hAnsi="Calibri" w:cs="Calibri"/>
          <w:spacing w:val="-1"/>
        </w:rPr>
        <w:t>form^OCT-DEC</w:t>
      </w:r>
      <w:r w:rsidRPr="000E35C5">
        <w:rPr>
          <w:rFonts w:ascii="Calibri" w:eastAsia="Calibri" w:hAnsi="Calibri" w:cs="Calibri"/>
          <w:spacing w:val="-2"/>
        </w:rPr>
        <w:t xml:space="preserve"> 2014”</w:t>
      </w:r>
    </w:p>
    <w:p w14:paraId="30439344" w14:textId="77777777" w:rsidR="00794780" w:rsidRDefault="00794780" w:rsidP="00794780">
      <w:pPr>
        <w:spacing w:before="1"/>
        <w:rPr>
          <w:rFonts w:ascii="Calibri" w:eastAsia="Calibri" w:hAnsi="Calibri" w:cs="Calibri"/>
          <w:sz w:val="23"/>
          <w:szCs w:val="23"/>
        </w:rPr>
      </w:pPr>
    </w:p>
    <w:p w14:paraId="2B755EA9" w14:textId="77777777" w:rsidR="00794780" w:rsidRDefault="00794780" w:rsidP="00F3292A">
      <w:pPr>
        <w:pStyle w:val="Heading1"/>
        <w:numPr>
          <w:ilvl w:val="0"/>
          <w:numId w:val="3"/>
        </w:numPr>
        <w:tabs>
          <w:tab w:val="left" w:pos="574"/>
        </w:tabs>
        <w:rPr>
          <w:b w:val="0"/>
          <w:bCs w:val="0"/>
        </w:rPr>
      </w:pPr>
      <w:bookmarkStart w:id="40" w:name="_Toc454370758"/>
      <w:r>
        <w:rPr>
          <w:spacing w:val="-1"/>
        </w:rPr>
        <w:t>What</w:t>
      </w:r>
      <w:r>
        <w:t xml:space="preserve"> is the naming convention for non-CT journal entries</w:t>
      </w:r>
      <w:r>
        <w:rPr>
          <w:spacing w:val="-1"/>
        </w:rPr>
        <w:t>?</w:t>
      </w:r>
      <w:bookmarkEnd w:id="40"/>
    </w:p>
    <w:p w14:paraId="50BD53C2" w14:textId="77777777" w:rsidR="00794780" w:rsidRPr="007B54C7" w:rsidRDefault="00794780" w:rsidP="00794780">
      <w:pPr>
        <w:pStyle w:val="BodyText"/>
        <w:spacing w:before="14" w:line="252" w:lineRule="auto"/>
        <w:ind w:right="437"/>
      </w:pPr>
      <w:r w:rsidRPr="007B54C7">
        <w:rPr>
          <w:spacing w:val="-1"/>
        </w:rPr>
        <w:t>The</w:t>
      </w:r>
      <w:r w:rsidRPr="007B54C7">
        <w:rPr>
          <w:spacing w:val="1"/>
        </w:rPr>
        <w:t xml:space="preserve"> </w:t>
      </w:r>
      <w:r w:rsidRPr="007B54C7">
        <w:rPr>
          <w:spacing w:val="-1"/>
        </w:rPr>
        <w:t>journal</w:t>
      </w:r>
      <w:r w:rsidRPr="007B54C7">
        <w:t xml:space="preserve"> </w:t>
      </w:r>
      <w:r w:rsidRPr="007B54C7">
        <w:rPr>
          <w:spacing w:val="-1"/>
        </w:rPr>
        <w:t>naming convention should follow</w:t>
      </w:r>
      <w:r w:rsidRPr="007B54C7">
        <w:rPr>
          <w:spacing w:val="-2"/>
        </w:rPr>
        <w:t xml:space="preserve"> </w:t>
      </w:r>
      <w:r w:rsidRPr="007B54C7">
        <w:rPr>
          <w:spacing w:val="-1"/>
        </w:rPr>
        <w:t>University</w:t>
      </w:r>
      <w:r w:rsidRPr="007B54C7">
        <w:rPr>
          <w:spacing w:val="1"/>
        </w:rPr>
        <w:t xml:space="preserve"> </w:t>
      </w:r>
      <w:r w:rsidRPr="007B54C7">
        <w:rPr>
          <w:spacing w:val="-1"/>
        </w:rPr>
        <w:t>standard</w:t>
      </w:r>
      <w:r w:rsidRPr="007B54C7">
        <w:t xml:space="preserve"> or</w:t>
      </w:r>
      <w:r w:rsidRPr="007B54C7">
        <w:rPr>
          <w:spacing w:val="-2"/>
        </w:rPr>
        <w:t xml:space="preserve"> </w:t>
      </w:r>
      <w:r w:rsidRPr="007B54C7">
        <w:rPr>
          <w:spacing w:val="-1"/>
        </w:rPr>
        <w:t>school/tub rules.</w:t>
      </w:r>
      <w:r w:rsidRPr="007B54C7">
        <w:t xml:space="preserve"> </w:t>
      </w:r>
      <w:r w:rsidRPr="007B54C7">
        <w:rPr>
          <w:spacing w:val="-1"/>
        </w:rPr>
        <w:t>Preparer's</w:t>
      </w:r>
      <w:r w:rsidRPr="007B54C7">
        <w:t xml:space="preserve"> </w:t>
      </w:r>
      <w:r w:rsidRPr="007B54C7">
        <w:rPr>
          <w:spacing w:val="-1"/>
        </w:rPr>
        <w:t>tub,</w:t>
      </w:r>
      <w:r w:rsidRPr="007B54C7">
        <w:rPr>
          <w:spacing w:val="49"/>
        </w:rPr>
        <w:t xml:space="preserve"> </w:t>
      </w:r>
      <w:r w:rsidRPr="007B54C7">
        <w:rPr>
          <w:spacing w:val="-1"/>
        </w:rPr>
        <w:t>Preparer's</w:t>
      </w:r>
      <w:r w:rsidRPr="007B54C7">
        <w:rPr>
          <w:spacing w:val="-2"/>
        </w:rPr>
        <w:t xml:space="preserve"> </w:t>
      </w:r>
      <w:r w:rsidRPr="007B54C7">
        <w:rPr>
          <w:spacing w:val="-1"/>
        </w:rPr>
        <w:t>org/unit</w:t>
      </w:r>
      <w:r w:rsidRPr="007B54C7">
        <w:rPr>
          <w:spacing w:val="1"/>
        </w:rPr>
        <w:t xml:space="preserve"> </w:t>
      </w:r>
      <w:r w:rsidRPr="007B54C7">
        <w:rPr>
          <w:spacing w:val="-1"/>
        </w:rPr>
        <w:t>(optional,</w:t>
      </w:r>
      <w:r w:rsidRPr="007B54C7">
        <w:t xml:space="preserve"> </w:t>
      </w:r>
      <w:r w:rsidRPr="007B54C7">
        <w:rPr>
          <w:spacing w:val="-1"/>
        </w:rPr>
        <w:t>but</w:t>
      </w:r>
      <w:r w:rsidRPr="007B54C7">
        <w:rPr>
          <w:spacing w:val="1"/>
        </w:rPr>
        <w:t xml:space="preserve"> </w:t>
      </w:r>
      <w:r w:rsidRPr="007B54C7">
        <w:rPr>
          <w:spacing w:val="-1"/>
        </w:rPr>
        <w:t>preferred),</w:t>
      </w:r>
      <w:r w:rsidRPr="007B54C7">
        <w:rPr>
          <w:spacing w:val="-2"/>
        </w:rPr>
        <w:t xml:space="preserve"> </w:t>
      </w:r>
      <w:r w:rsidRPr="007B54C7">
        <w:rPr>
          <w:spacing w:val="-1"/>
        </w:rPr>
        <w:t>Preparer's</w:t>
      </w:r>
      <w:r w:rsidRPr="007B54C7">
        <w:t xml:space="preserve"> </w:t>
      </w:r>
      <w:r w:rsidRPr="007B54C7">
        <w:rPr>
          <w:spacing w:val="-1"/>
        </w:rPr>
        <w:t>initials,</w:t>
      </w:r>
      <w:r w:rsidRPr="007B54C7">
        <w:t xml:space="preserve"> </w:t>
      </w:r>
      <w:r w:rsidRPr="007B54C7">
        <w:rPr>
          <w:spacing w:val="-1"/>
        </w:rPr>
        <w:t>purpose</w:t>
      </w:r>
      <w:r w:rsidRPr="007B54C7">
        <w:rPr>
          <w:spacing w:val="1"/>
        </w:rPr>
        <w:t xml:space="preserve"> </w:t>
      </w:r>
      <w:r w:rsidRPr="007B54C7">
        <w:t>of</w:t>
      </w:r>
      <w:r w:rsidRPr="007B54C7">
        <w:rPr>
          <w:spacing w:val="-2"/>
        </w:rPr>
        <w:t xml:space="preserve"> </w:t>
      </w:r>
      <w:r w:rsidRPr="007B54C7">
        <w:rPr>
          <w:spacing w:val="-1"/>
        </w:rPr>
        <w:t>the</w:t>
      </w:r>
      <w:r w:rsidRPr="007B54C7">
        <w:rPr>
          <w:spacing w:val="-2"/>
        </w:rPr>
        <w:t xml:space="preserve"> </w:t>
      </w:r>
      <w:r w:rsidRPr="007B54C7">
        <w:rPr>
          <w:spacing w:val="-1"/>
        </w:rPr>
        <w:t>journal,</w:t>
      </w:r>
      <w:r w:rsidRPr="007B54C7">
        <w:t xml:space="preserve"> </w:t>
      </w:r>
      <w:r w:rsidRPr="007B54C7">
        <w:rPr>
          <w:spacing w:val="-1"/>
        </w:rPr>
        <w:t xml:space="preserve">followed </w:t>
      </w:r>
      <w:r w:rsidRPr="007B54C7">
        <w:rPr>
          <w:spacing w:val="-2"/>
        </w:rPr>
        <w:t>by</w:t>
      </w:r>
      <w:r w:rsidRPr="007B54C7">
        <w:rPr>
          <w:spacing w:val="51"/>
        </w:rPr>
        <w:t xml:space="preserve"> </w:t>
      </w:r>
      <w:r w:rsidRPr="007B54C7">
        <w:rPr>
          <w:spacing w:val="-1"/>
        </w:rPr>
        <w:t>date.</w:t>
      </w:r>
      <w:r w:rsidRPr="007B54C7">
        <w:rPr>
          <w:spacing w:val="49"/>
        </w:rPr>
        <w:t xml:space="preserve"> </w:t>
      </w:r>
      <w:r w:rsidRPr="007B54C7">
        <w:rPr>
          <w:spacing w:val="-1"/>
        </w:rPr>
        <w:t>See</w:t>
      </w:r>
      <w:r w:rsidRPr="007B54C7">
        <w:rPr>
          <w:spacing w:val="1"/>
        </w:rPr>
        <w:t xml:space="preserve"> </w:t>
      </w:r>
      <w:r w:rsidRPr="007B54C7">
        <w:rPr>
          <w:spacing w:val="-1"/>
        </w:rPr>
        <w:t>example</w:t>
      </w:r>
      <w:r w:rsidRPr="007B54C7">
        <w:rPr>
          <w:spacing w:val="1"/>
        </w:rPr>
        <w:t xml:space="preserve"> </w:t>
      </w:r>
      <w:r w:rsidRPr="007B54C7">
        <w:rPr>
          <w:spacing w:val="-1"/>
        </w:rPr>
        <w:t>below:</w:t>
      </w:r>
    </w:p>
    <w:p w14:paraId="0A431591" w14:textId="77777777" w:rsidR="00794780" w:rsidRPr="007B54C7" w:rsidRDefault="00794780" w:rsidP="00794780">
      <w:pPr>
        <w:spacing w:before="1"/>
        <w:rPr>
          <w:rFonts w:ascii="Calibri" w:eastAsia="Calibri" w:hAnsi="Calibri" w:cs="Calibri"/>
          <w:sz w:val="23"/>
          <w:szCs w:val="23"/>
        </w:rPr>
      </w:pPr>
    </w:p>
    <w:p w14:paraId="4A9F1838" w14:textId="77777777" w:rsidR="00794780" w:rsidRPr="007B54C7" w:rsidRDefault="00794780" w:rsidP="00794780">
      <w:pPr>
        <w:ind w:left="959"/>
        <w:rPr>
          <w:rFonts w:ascii="Calibri" w:eastAsia="Calibri" w:hAnsi="Calibri"/>
        </w:rPr>
      </w:pPr>
      <w:r w:rsidRPr="007B54C7">
        <w:rPr>
          <w:rFonts w:ascii="Calibri" w:eastAsia="Calibri" w:hAnsi="Calibri"/>
          <w:spacing w:val="-1"/>
        </w:rPr>
        <w:t>“FCOR^CCB^</w:t>
      </w:r>
      <w:r w:rsidRPr="007B54C7">
        <w:rPr>
          <w:rFonts w:ascii="Calibri" w:eastAsia="Calibri" w:hAnsi="Calibri"/>
          <w:spacing w:val="-2"/>
        </w:rPr>
        <w:t xml:space="preserve"> </w:t>
      </w:r>
      <w:r w:rsidRPr="007B54C7">
        <w:rPr>
          <w:rFonts w:ascii="Calibri" w:eastAsia="Calibri" w:hAnsi="Calibri"/>
          <w:spacing w:val="-1"/>
        </w:rPr>
        <w:t>JHM^FEB-APR</w:t>
      </w:r>
      <w:r w:rsidRPr="007B54C7">
        <w:rPr>
          <w:rFonts w:ascii="Calibri" w:eastAsia="Calibri" w:hAnsi="Calibri"/>
          <w:spacing w:val="-2"/>
        </w:rPr>
        <w:t xml:space="preserve"> </w:t>
      </w:r>
      <w:r w:rsidRPr="007B54C7">
        <w:rPr>
          <w:rFonts w:ascii="Calibri" w:eastAsia="Calibri" w:hAnsi="Calibri"/>
          <w:spacing w:val="-1"/>
        </w:rPr>
        <w:t>2015”</w:t>
      </w:r>
    </w:p>
    <w:p w14:paraId="5470ED31" w14:textId="77777777" w:rsidR="00794780" w:rsidRPr="007B54C7" w:rsidRDefault="00794780" w:rsidP="00794780">
      <w:pPr>
        <w:rPr>
          <w:rFonts w:ascii="Calibri" w:eastAsia="Calibri" w:hAnsi="Calibri" w:cs="Calibri"/>
        </w:rPr>
      </w:pPr>
    </w:p>
    <w:p w14:paraId="0B484A45" w14:textId="77777777" w:rsidR="00794780" w:rsidRDefault="00794780" w:rsidP="00794780">
      <w:pPr>
        <w:spacing w:before="5"/>
        <w:rPr>
          <w:rFonts w:ascii="Calibri" w:eastAsia="Calibri" w:hAnsi="Calibri" w:cs="Calibri"/>
          <w:sz w:val="18"/>
          <w:szCs w:val="18"/>
        </w:rPr>
      </w:pPr>
    </w:p>
    <w:p w14:paraId="6F55E7E5" w14:textId="77777777" w:rsidR="00794780" w:rsidRDefault="00794780" w:rsidP="00F3292A">
      <w:pPr>
        <w:pStyle w:val="Heading1"/>
        <w:numPr>
          <w:ilvl w:val="0"/>
          <w:numId w:val="3"/>
        </w:numPr>
        <w:tabs>
          <w:tab w:val="left" w:pos="624"/>
        </w:tabs>
        <w:spacing w:before="56"/>
        <w:rPr>
          <w:b w:val="0"/>
          <w:bCs w:val="0"/>
        </w:rPr>
      </w:pPr>
      <w:bookmarkStart w:id="41" w:name="_Toc454370759"/>
      <w:r>
        <w:rPr>
          <w:spacing w:val="-1"/>
        </w:rPr>
        <w:t>What</w:t>
      </w:r>
      <w:r>
        <w:rPr>
          <w:spacing w:val="-2"/>
        </w:rPr>
        <w:t xml:space="preserve"> </w:t>
      </w:r>
      <w:r>
        <w:t>is</w:t>
      </w:r>
      <w:r>
        <w:rPr>
          <w:spacing w:val="-1"/>
        </w:rPr>
        <w:t xml:space="preserve"> the supporting documentation for a cost transfer?</w:t>
      </w:r>
      <w:bookmarkEnd w:id="41"/>
    </w:p>
    <w:p w14:paraId="4DAE2A30" w14:textId="77777777" w:rsidR="00794780" w:rsidRDefault="00794780" w:rsidP="00B92E0A">
      <w:pPr>
        <w:pStyle w:val="BodyText"/>
        <w:spacing w:before="40" w:line="251" w:lineRule="auto"/>
        <w:ind w:left="240" w:right="128"/>
        <w:rPr>
          <w:spacing w:val="-1"/>
        </w:rPr>
      </w:pPr>
      <w:r w:rsidRPr="00DC5E2A">
        <w:rPr>
          <w:spacing w:val="-1"/>
        </w:rPr>
        <w:t>The</w:t>
      </w:r>
      <w:r w:rsidRPr="00DC5E2A">
        <w:rPr>
          <w:spacing w:val="1"/>
        </w:rPr>
        <w:t xml:space="preserve"> </w:t>
      </w:r>
      <w:r w:rsidRPr="00DC5E2A">
        <w:rPr>
          <w:spacing w:val="-1"/>
        </w:rPr>
        <w:t xml:space="preserve">supporting documentation accompanying </w:t>
      </w:r>
      <w:r w:rsidRPr="00DC5E2A">
        <w:rPr>
          <w:spacing w:val="-2"/>
        </w:rPr>
        <w:t>journals</w:t>
      </w:r>
      <w:r w:rsidRPr="00DC5E2A">
        <w:rPr>
          <w:spacing w:val="1"/>
        </w:rPr>
        <w:t xml:space="preserve"> </w:t>
      </w:r>
      <w:r w:rsidRPr="00DC5E2A">
        <w:t>must</w:t>
      </w:r>
      <w:r w:rsidRPr="00DC5E2A">
        <w:rPr>
          <w:spacing w:val="-2"/>
        </w:rPr>
        <w:t xml:space="preserve"> </w:t>
      </w:r>
      <w:r w:rsidRPr="00DC5E2A">
        <w:rPr>
          <w:spacing w:val="-1"/>
        </w:rPr>
        <w:t>be</w:t>
      </w:r>
      <w:r w:rsidRPr="00DC5E2A">
        <w:rPr>
          <w:spacing w:val="1"/>
        </w:rPr>
        <w:t xml:space="preserve"> </w:t>
      </w:r>
      <w:r w:rsidRPr="00DC5E2A">
        <w:rPr>
          <w:spacing w:val="-1"/>
        </w:rPr>
        <w:t>specific</w:t>
      </w:r>
      <w:r w:rsidRPr="00DC5E2A">
        <w:t xml:space="preserve"> </w:t>
      </w:r>
      <w:r w:rsidRPr="00DC5E2A">
        <w:rPr>
          <w:spacing w:val="-1"/>
        </w:rPr>
        <w:t xml:space="preserve">and </w:t>
      </w:r>
      <w:r w:rsidRPr="00DC5E2A">
        <w:rPr>
          <w:spacing w:val="-2"/>
        </w:rPr>
        <w:t>fully</w:t>
      </w:r>
      <w:r w:rsidRPr="00DC5E2A">
        <w:rPr>
          <w:spacing w:val="-1"/>
        </w:rPr>
        <w:t xml:space="preserve"> explain why the</w:t>
      </w:r>
      <w:r w:rsidRPr="00DC5E2A">
        <w:rPr>
          <w:spacing w:val="-2"/>
        </w:rPr>
        <w:t xml:space="preserve"> </w:t>
      </w:r>
      <w:r w:rsidRPr="00DC5E2A">
        <w:rPr>
          <w:spacing w:val="-1"/>
        </w:rPr>
        <w:t>charge</w:t>
      </w:r>
      <w:r w:rsidRPr="00DC5E2A">
        <w:rPr>
          <w:spacing w:val="71"/>
        </w:rPr>
        <w:t xml:space="preserve"> </w:t>
      </w:r>
      <w:r w:rsidRPr="00DC5E2A">
        <w:t>to</w:t>
      </w:r>
      <w:r w:rsidRPr="00DC5E2A">
        <w:rPr>
          <w:spacing w:val="-1"/>
        </w:rPr>
        <w:t xml:space="preserve"> the</w:t>
      </w:r>
      <w:r w:rsidRPr="00DC5E2A">
        <w:rPr>
          <w:spacing w:val="1"/>
        </w:rPr>
        <w:t xml:space="preserve"> </w:t>
      </w:r>
      <w:r w:rsidRPr="00DC5E2A">
        <w:rPr>
          <w:spacing w:val="-1"/>
        </w:rPr>
        <w:t>federal</w:t>
      </w:r>
      <w:r w:rsidRPr="00DC5E2A">
        <w:t xml:space="preserve"> </w:t>
      </w:r>
      <w:r w:rsidRPr="00DC5E2A">
        <w:rPr>
          <w:spacing w:val="-1"/>
        </w:rPr>
        <w:t>award is</w:t>
      </w:r>
      <w:r w:rsidRPr="00DC5E2A">
        <w:t xml:space="preserve"> </w:t>
      </w:r>
      <w:r w:rsidRPr="00DC5E2A">
        <w:rPr>
          <w:spacing w:val="-1"/>
        </w:rPr>
        <w:t>allowable,</w:t>
      </w:r>
      <w:r w:rsidRPr="00DC5E2A">
        <w:t xml:space="preserve"> </w:t>
      </w:r>
      <w:r w:rsidRPr="00DC5E2A">
        <w:rPr>
          <w:spacing w:val="-1"/>
        </w:rPr>
        <w:t>reasonable</w:t>
      </w:r>
      <w:r w:rsidRPr="00DC5E2A">
        <w:rPr>
          <w:spacing w:val="1"/>
        </w:rPr>
        <w:t xml:space="preserve"> </w:t>
      </w:r>
      <w:r w:rsidRPr="00DC5E2A">
        <w:rPr>
          <w:spacing w:val="-1"/>
        </w:rPr>
        <w:t>and allocable.</w:t>
      </w:r>
      <w:r w:rsidRPr="00DC5E2A">
        <w:rPr>
          <w:spacing w:val="49"/>
        </w:rPr>
        <w:t xml:space="preserve"> </w:t>
      </w:r>
      <w:r w:rsidRPr="00DC5E2A">
        <w:rPr>
          <w:spacing w:val="-1"/>
        </w:rPr>
        <w:t>In all</w:t>
      </w:r>
      <w:r w:rsidRPr="00DC5E2A">
        <w:t xml:space="preserve"> </w:t>
      </w:r>
      <w:r w:rsidRPr="00DC5E2A">
        <w:rPr>
          <w:spacing w:val="-1"/>
        </w:rPr>
        <w:t>cases,</w:t>
      </w:r>
      <w:r w:rsidRPr="00DC5E2A">
        <w:rPr>
          <w:spacing w:val="-2"/>
        </w:rPr>
        <w:t xml:space="preserve"> </w:t>
      </w:r>
      <w:r w:rsidRPr="00DC5E2A">
        <w:rPr>
          <w:spacing w:val="-1"/>
        </w:rPr>
        <w:t>the</w:t>
      </w:r>
      <w:r w:rsidRPr="00DC5E2A">
        <w:rPr>
          <w:spacing w:val="-2"/>
        </w:rPr>
        <w:t xml:space="preserve"> </w:t>
      </w:r>
      <w:r w:rsidRPr="00DC5E2A">
        <w:rPr>
          <w:spacing w:val="-1"/>
        </w:rPr>
        <w:t>supporting</w:t>
      </w:r>
      <w:r w:rsidRPr="00DC5E2A">
        <w:t xml:space="preserve"> </w:t>
      </w:r>
      <w:r w:rsidRPr="00DC5E2A">
        <w:rPr>
          <w:spacing w:val="-1"/>
        </w:rPr>
        <w:t>documentation</w:t>
      </w:r>
      <w:r w:rsidRPr="00DC5E2A">
        <w:rPr>
          <w:spacing w:val="41"/>
        </w:rPr>
        <w:t xml:space="preserve"> </w:t>
      </w:r>
      <w:r w:rsidRPr="00DC5E2A">
        <w:t>must</w:t>
      </w:r>
      <w:r w:rsidRPr="00DC5E2A">
        <w:rPr>
          <w:spacing w:val="1"/>
        </w:rPr>
        <w:t xml:space="preserve"> </w:t>
      </w:r>
      <w:r w:rsidRPr="00DC5E2A">
        <w:rPr>
          <w:spacing w:val="-2"/>
        </w:rPr>
        <w:lastRenderedPageBreak/>
        <w:t>be</w:t>
      </w:r>
      <w:r w:rsidRPr="00DC5E2A">
        <w:rPr>
          <w:spacing w:val="1"/>
        </w:rPr>
        <w:t xml:space="preserve"> </w:t>
      </w:r>
      <w:r w:rsidRPr="00DC5E2A">
        <w:rPr>
          <w:spacing w:val="-1"/>
        </w:rPr>
        <w:t>retained at</w:t>
      </w:r>
      <w:r w:rsidRPr="00DC5E2A">
        <w:rPr>
          <w:spacing w:val="-2"/>
        </w:rPr>
        <w:t xml:space="preserve"> </w:t>
      </w:r>
      <w:r w:rsidRPr="00DC5E2A">
        <w:rPr>
          <w:spacing w:val="-1"/>
        </w:rPr>
        <w:t>the</w:t>
      </w:r>
      <w:r w:rsidRPr="00DC5E2A">
        <w:rPr>
          <w:spacing w:val="1"/>
        </w:rPr>
        <w:t xml:space="preserve"> </w:t>
      </w:r>
      <w:r w:rsidRPr="00DC5E2A">
        <w:rPr>
          <w:spacing w:val="-2"/>
        </w:rPr>
        <w:t>local</w:t>
      </w:r>
      <w:r w:rsidRPr="00DC5E2A">
        <w:t xml:space="preserve"> </w:t>
      </w:r>
      <w:r w:rsidRPr="00DC5E2A">
        <w:rPr>
          <w:spacing w:val="-1"/>
        </w:rPr>
        <w:t>level</w:t>
      </w:r>
      <w:r w:rsidRPr="00DC5E2A">
        <w:t xml:space="preserve"> </w:t>
      </w:r>
      <w:r w:rsidRPr="00DC5E2A">
        <w:rPr>
          <w:spacing w:val="-1"/>
        </w:rPr>
        <w:t>for</w:t>
      </w:r>
      <w:r w:rsidRPr="00DC5E2A">
        <w:t xml:space="preserve"> </w:t>
      </w:r>
      <w:r w:rsidRPr="00DC5E2A">
        <w:rPr>
          <w:spacing w:val="-1"/>
        </w:rPr>
        <w:t>audit</w:t>
      </w:r>
      <w:r w:rsidRPr="00DC5E2A">
        <w:rPr>
          <w:spacing w:val="1"/>
        </w:rPr>
        <w:t xml:space="preserve"> </w:t>
      </w:r>
      <w:r w:rsidRPr="00DC5E2A">
        <w:rPr>
          <w:spacing w:val="-1"/>
        </w:rPr>
        <w:t>purposes.</w:t>
      </w:r>
      <w:r w:rsidRPr="00DC5E2A">
        <w:t xml:space="preserve"> </w:t>
      </w:r>
      <w:r w:rsidRPr="00DC5E2A">
        <w:rPr>
          <w:spacing w:val="48"/>
        </w:rPr>
        <w:t xml:space="preserve"> </w:t>
      </w:r>
      <w:r w:rsidRPr="00DC5E2A">
        <w:rPr>
          <w:spacing w:val="-1"/>
        </w:rPr>
        <w:t>It</w:t>
      </w:r>
      <w:r w:rsidRPr="00DC5E2A">
        <w:rPr>
          <w:spacing w:val="1"/>
        </w:rPr>
        <w:t xml:space="preserve"> </w:t>
      </w:r>
      <w:r w:rsidRPr="00DC5E2A">
        <w:rPr>
          <w:spacing w:val="-1"/>
        </w:rPr>
        <w:t>is</w:t>
      </w:r>
      <w:r w:rsidRPr="00DC5E2A">
        <w:t xml:space="preserve"> </w:t>
      </w:r>
      <w:r w:rsidRPr="00DC5E2A">
        <w:rPr>
          <w:spacing w:val="-1"/>
        </w:rPr>
        <w:t>recommended that</w:t>
      </w:r>
      <w:r w:rsidRPr="00DC5E2A">
        <w:rPr>
          <w:spacing w:val="-2"/>
        </w:rPr>
        <w:t xml:space="preserve"> the</w:t>
      </w:r>
      <w:r w:rsidRPr="00DC5E2A">
        <w:rPr>
          <w:spacing w:val="1"/>
        </w:rPr>
        <w:t xml:space="preserve"> </w:t>
      </w:r>
      <w:r w:rsidRPr="00DC5E2A">
        <w:rPr>
          <w:spacing w:val="-1"/>
        </w:rPr>
        <w:t>supporting</w:t>
      </w:r>
      <w:r w:rsidRPr="00DC5E2A">
        <w:rPr>
          <w:spacing w:val="55"/>
        </w:rPr>
        <w:t xml:space="preserve"> </w:t>
      </w:r>
      <w:r w:rsidRPr="00DC5E2A">
        <w:rPr>
          <w:spacing w:val="-1"/>
        </w:rPr>
        <w:t>documentation be</w:t>
      </w:r>
      <w:r w:rsidRPr="00DC5E2A">
        <w:rPr>
          <w:spacing w:val="1"/>
        </w:rPr>
        <w:t xml:space="preserve"> </w:t>
      </w:r>
      <w:r w:rsidRPr="00DC5E2A">
        <w:rPr>
          <w:spacing w:val="-1"/>
        </w:rPr>
        <w:t>uploaded into</w:t>
      </w:r>
      <w:r w:rsidRPr="00DC5E2A">
        <w:rPr>
          <w:spacing w:val="1"/>
        </w:rPr>
        <w:t xml:space="preserve"> </w:t>
      </w:r>
      <w:r w:rsidRPr="00DC5E2A">
        <w:rPr>
          <w:spacing w:val="-2"/>
        </w:rPr>
        <w:t>the</w:t>
      </w:r>
      <w:r w:rsidRPr="00DC5E2A">
        <w:rPr>
          <w:spacing w:val="1"/>
        </w:rPr>
        <w:t xml:space="preserve"> </w:t>
      </w:r>
      <w:r w:rsidRPr="00DC5E2A">
        <w:rPr>
          <w:spacing w:val="-1"/>
        </w:rPr>
        <w:t>GMAS document</w:t>
      </w:r>
      <w:r w:rsidRPr="00DC5E2A">
        <w:rPr>
          <w:spacing w:val="-2"/>
        </w:rPr>
        <w:t xml:space="preserve"> </w:t>
      </w:r>
      <w:r w:rsidRPr="00DC5E2A">
        <w:rPr>
          <w:spacing w:val="-1"/>
        </w:rPr>
        <w:t>repository.</w:t>
      </w:r>
      <w:r w:rsidR="00B92E0A">
        <w:rPr>
          <w:spacing w:val="-1"/>
        </w:rPr>
        <w:t xml:space="preserve"> T</w:t>
      </w:r>
      <w:r w:rsidRPr="00DC5E2A">
        <w:rPr>
          <w:spacing w:val="-1"/>
        </w:rPr>
        <w:t>he</w:t>
      </w:r>
      <w:r w:rsidRPr="00DC5E2A">
        <w:rPr>
          <w:spacing w:val="1"/>
        </w:rPr>
        <w:t xml:space="preserve"> </w:t>
      </w:r>
      <w:r w:rsidRPr="00DC5E2A">
        <w:rPr>
          <w:spacing w:val="-1"/>
        </w:rPr>
        <w:t>following documentation is</w:t>
      </w:r>
      <w:r w:rsidRPr="00DC5E2A">
        <w:rPr>
          <w:spacing w:val="1"/>
        </w:rPr>
        <w:t xml:space="preserve"> </w:t>
      </w:r>
      <w:r w:rsidRPr="00DC5E2A">
        <w:rPr>
          <w:spacing w:val="-1"/>
        </w:rPr>
        <w:t xml:space="preserve">required </w:t>
      </w:r>
      <w:r w:rsidRPr="00DC5E2A">
        <w:t>for</w:t>
      </w:r>
      <w:r w:rsidRPr="00DC5E2A">
        <w:rPr>
          <w:spacing w:val="-2"/>
        </w:rPr>
        <w:t xml:space="preserve"> </w:t>
      </w:r>
      <w:r w:rsidRPr="00DC5E2A">
        <w:rPr>
          <w:spacing w:val="-1"/>
        </w:rPr>
        <w:t>cost</w:t>
      </w:r>
      <w:r w:rsidRPr="00DC5E2A">
        <w:rPr>
          <w:spacing w:val="-2"/>
        </w:rPr>
        <w:t xml:space="preserve"> </w:t>
      </w:r>
      <w:r w:rsidRPr="00DC5E2A">
        <w:rPr>
          <w:spacing w:val="-1"/>
        </w:rPr>
        <w:t>transfers:</w:t>
      </w:r>
    </w:p>
    <w:p w14:paraId="2D953FCA" w14:textId="77777777" w:rsidR="00B92E0A" w:rsidRPr="00DC5E2A" w:rsidRDefault="00B92E0A" w:rsidP="00B92E0A">
      <w:pPr>
        <w:pStyle w:val="BodyText"/>
        <w:spacing w:before="40" w:line="251" w:lineRule="auto"/>
        <w:ind w:left="240" w:right="128"/>
      </w:pPr>
    </w:p>
    <w:p w14:paraId="51BD05BE" w14:textId="77777777" w:rsidR="00794780" w:rsidRPr="00DC5E2A" w:rsidRDefault="00794780" w:rsidP="00D612DC">
      <w:r w:rsidRPr="00DC5E2A">
        <w:t>For</w:t>
      </w:r>
      <w:r w:rsidRPr="00DC5E2A">
        <w:rPr>
          <w:spacing w:val="1"/>
        </w:rPr>
        <w:t xml:space="preserve"> </w:t>
      </w:r>
      <w:r w:rsidRPr="00DC5E2A">
        <w:t>both under</w:t>
      </w:r>
      <w:r w:rsidRPr="00DC5E2A">
        <w:rPr>
          <w:spacing w:val="1"/>
        </w:rPr>
        <w:t xml:space="preserve"> </w:t>
      </w:r>
      <w:r w:rsidRPr="00DC5E2A">
        <w:t>and over</w:t>
      </w:r>
      <w:r w:rsidRPr="00DC5E2A">
        <w:rPr>
          <w:spacing w:val="1"/>
        </w:rPr>
        <w:t xml:space="preserve"> </w:t>
      </w:r>
      <w:r w:rsidRPr="00DC5E2A">
        <w:t>90</w:t>
      </w:r>
      <w:r w:rsidRPr="00DC5E2A">
        <w:rPr>
          <w:spacing w:val="1"/>
        </w:rPr>
        <w:t xml:space="preserve"> </w:t>
      </w:r>
      <w:r w:rsidRPr="00DC5E2A">
        <w:t>Day Cost</w:t>
      </w:r>
      <w:r w:rsidRPr="00DC5E2A">
        <w:rPr>
          <w:spacing w:val="-2"/>
        </w:rPr>
        <w:t xml:space="preserve"> </w:t>
      </w:r>
      <w:r w:rsidRPr="00DC5E2A">
        <w:t>Transfers:</w:t>
      </w:r>
    </w:p>
    <w:p w14:paraId="5B92304D" w14:textId="77777777" w:rsidR="00794780" w:rsidRPr="00DC5E2A" w:rsidRDefault="00794780" w:rsidP="00794780">
      <w:pPr>
        <w:numPr>
          <w:ilvl w:val="1"/>
          <w:numId w:val="19"/>
        </w:numPr>
        <w:tabs>
          <w:tab w:val="left" w:pos="1321"/>
        </w:tabs>
        <w:spacing w:before="12" w:line="252" w:lineRule="auto"/>
        <w:ind w:right="587" w:hanging="360"/>
        <w:rPr>
          <w:rFonts w:ascii="Calibri" w:eastAsia="Calibri" w:hAnsi="Calibri"/>
        </w:rPr>
      </w:pPr>
      <w:r w:rsidRPr="00DC5E2A">
        <w:rPr>
          <w:rFonts w:ascii="Calibri" w:eastAsia="Calibri" w:hAnsi="Calibri"/>
        </w:rPr>
        <w:t xml:space="preserve">A </w:t>
      </w:r>
      <w:r w:rsidRPr="00DC5E2A">
        <w:rPr>
          <w:rFonts w:ascii="Calibri" w:eastAsia="Calibri" w:hAnsi="Calibri"/>
          <w:spacing w:val="-1"/>
        </w:rPr>
        <w:t>draft</w:t>
      </w:r>
      <w:r w:rsidRPr="00DC5E2A">
        <w:rPr>
          <w:rFonts w:ascii="Calibri" w:eastAsia="Calibri" w:hAnsi="Calibri"/>
        </w:rPr>
        <w:t xml:space="preserve"> </w:t>
      </w:r>
      <w:r w:rsidRPr="00DC5E2A">
        <w:rPr>
          <w:rFonts w:ascii="Calibri" w:eastAsia="Calibri" w:hAnsi="Calibri"/>
          <w:spacing w:val="-1"/>
        </w:rPr>
        <w:t>out-of</w:t>
      </w:r>
      <w:r w:rsidRPr="00DC5E2A">
        <w:rPr>
          <w:rFonts w:ascii="Calibri" w:eastAsia="Calibri" w:hAnsi="Calibri"/>
        </w:rPr>
        <w:t xml:space="preserve"> </w:t>
      </w:r>
      <w:r w:rsidRPr="00DC5E2A">
        <w:rPr>
          <w:rFonts w:ascii="Calibri" w:eastAsia="Calibri" w:hAnsi="Calibri"/>
          <w:spacing w:val="-2"/>
        </w:rPr>
        <w:t>balance</w:t>
      </w:r>
      <w:r w:rsidRPr="00DC5E2A">
        <w:rPr>
          <w:rFonts w:ascii="Calibri" w:eastAsia="Calibri" w:hAnsi="Calibri"/>
          <w:spacing w:val="1"/>
        </w:rPr>
        <w:t xml:space="preserve"> </w:t>
      </w:r>
      <w:r w:rsidRPr="00DC5E2A">
        <w:rPr>
          <w:rFonts w:ascii="Calibri" w:eastAsia="Calibri" w:hAnsi="Calibri"/>
          <w:spacing w:val="-2"/>
        </w:rPr>
        <w:t>journal</w:t>
      </w:r>
      <w:r w:rsidRPr="00DC5E2A">
        <w:rPr>
          <w:rFonts w:ascii="Calibri" w:eastAsia="Calibri" w:hAnsi="Calibri"/>
        </w:rPr>
        <w:t xml:space="preserve"> </w:t>
      </w:r>
      <w:r w:rsidRPr="00DC5E2A">
        <w:rPr>
          <w:rFonts w:ascii="Calibri" w:eastAsia="Calibri" w:hAnsi="Calibri"/>
          <w:spacing w:val="-1"/>
        </w:rPr>
        <w:t>from</w:t>
      </w:r>
      <w:r w:rsidRPr="00DC5E2A">
        <w:rPr>
          <w:rFonts w:ascii="Calibri" w:eastAsia="Calibri" w:hAnsi="Calibri"/>
          <w:spacing w:val="1"/>
        </w:rPr>
        <w:t xml:space="preserve"> </w:t>
      </w:r>
      <w:r w:rsidRPr="00DC5E2A">
        <w:rPr>
          <w:rFonts w:ascii="Calibri" w:eastAsia="Calibri" w:hAnsi="Calibri"/>
          <w:spacing w:val="-1"/>
        </w:rPr>
        <w:t xml:space="preserve">Oracle </w:t>
      </w:r>
      <w:r w:rsidRPr="00DC5E2A">
        <w:rPr>
          <w:rFonts w:ascii="Calibri" w:eastAsia="Calibri" w:hAnsi="Calibri"/>
        </w:rPr>
        <w:t>or a</w:t>
      </w:r>
      <w:r w:rsidRPr="00DC5E2A">
        <w:rPr>
          <w:rFonts w:ascii="Calibri" w:eastAsia="Calibri" w:hAnsi="Calibri"/>
          <w:spacing w:val="-2"/>
        </w:rPr>
        <w:t xml:space="preserve"> </w:t>
      </w:r>
      <w:r w:rsidRPr="00DC5E2A">
        <w:rPr>
          <w:rFonts w:ascii="Calibri" w:eastAsia="Calibri" w:hAnsi="Calibri"/>
          <w:spacing w:val="-1"/>
        </w:rPr>
        <w:t>copy of</w:t>
      </w:r>
      <w:r w:rsidRPr="00DC5E2A">
        <w:rPr>
          <w:rFonts w:ascii="Calibri" w:eastAsia="Calibri" w:hAnsi="Calibri"/>
        </w:rPr>
        <w:t xml:space="preserve"> </w:t>
      </w:r>
      <w:r w:rsidRPr="00DC5E2A">
        <w:rPr>
          <w:rFonts w:ascii="Calibri" w:eastAsia="Calibri" w:hAnsi="Calibri"/>
          <w:spacing w:val="-1"/>
        </w:rPr>
        <w:t>submitted,</w:t>
      </w:r>
      <w:r w:rsidRPr="00DC5E2A">
        <w:rPr>
          <w:rFonts w:ascii="Calibri" w:eastAsia="Calibri" w:hAnsi="Calibri"/>
        </w:rPr>
        <w:t xml:space="preserve"> </w:t>
      </w:r>
      <w:r w:rsidRPr="00DC5E2A">
        <w:rPr>
          <w:rFonts w:ascii="Calibri" w:eastAsia="Calibri" w:hAnsi="Calibri"/>
          <w:spacing w:val="-1"/>
        </w:rPr>
        <w:t>but</w:t>
      </w:r>
      <w:r w:rsidRPr="00DC5E2A">
        <w:rPr>
          <w:rFonts w:ascii="Calibri" w:eastAsia="Calibri" w:hAnsi="Calibri"/>
          <w:spacing w:val="1"/>
        </w:rPr>
        <w:t xml:space="preserve"> </w:t>
      </w:r>
      <w:r w:rsidRPr="00DC5E2A">
        <w:rPr>
          <w:rFonts w:ascii="Calibri" w:eastAsia="Calibri" w:hAnsi="Calibri"/>
          <w:spacing w:val="-1"/>
        </w:rPr>
        <w:t>not</w:t>
      </w:r>
      <w:r w:rsidRPr="00DC5E2A">
        <w:rPr>
          <w:rFonts w:ascii="Calibri" w:eastAsia="Calibri" w:hAnsi="Calibri"/>
          <w:spacing w:val="1"/>
        </w:rPr>
        <w:t xml:space="preserve"> </w:t>
      </w:r>
      <w:r w:rsidRPr="00DC5E2A">
        <w:rPr>
          <w:rFonts w:ascii="Calibri" w:eastAsia="Calibri" w:hAnsi="Calibri"/>
          <w:spacing w:val="-1"/>
        </w:rPr>
        <w:t>approved,</w:t>
      </w:r>
      <w:r w:rsidRPr="00DC5E2A">
        <w:rPr>
          <w:rFonts w:ascii="Calibri" w:eastAsia="Calibri" w:hAnsi="Calibri"/>
        </w:rPr>
        <w:t xml:space="preserve"> </w:t>
      </w:r>
      <w:r w:rsidRPr="00DC5E2A">
        <w:rPr>
          <w:rFonts w:ascii="Calibri" w:eastAsia="Calibri" w:hAnsi="Calibri"/>
          <w:spacing w:val="-2"/>
        </w:rPr>
        <w:t>AP</w:t>
      </w:r>
      <w:r w:rsidRPr="00DC5E2A">
        <w:rPr>
          <w:rFonts w:ascii="Calibri" w:eastAsia="Calibri" w:hAnsi="Calibri"/>
          <w:spacing w:val="55"/>
        </w:rPr>
        <w:t xml:space="preserve"> </w:t>
      </w:r>
      <w:r w:rsidRPr="00DC5E2A">
        <w:rPr>
          <w:rFonts w:ascii="Calibri" w:eastAsia="Calibri" w:hAnsi="Calibri"/>
          <w:spacing w:val="-1"/>
        </w:rPr>
        <w:t>adjustment</w:t>
      </w:r>
      <w:r w:rsidRPr="00DC5E2A">
        <w:rPr>
          <w:rFonts w:ascii="Calibri" w:eastAsia="Calibri" w:hAnsi="Calibri"/>
          <w:spacing w:val="1"/>
        </w:rPr>
        <w:t xml:space="preserve"> </w:t>
      </w:r>
      <w:r w:rsidRPr="00DC5E2A">
        <w:rPr>
          <w:rFonts w:ascii="Calibri" w:eastAsia="Calibri" w:hAnsi="Calibri"/>
          <w:spacing w:val="-1"/>
        </w:rPr>
        <w:t>screenshot</w:t>
      </w:r>
      <w:r w:rsidRPr="00DC5E2A">
        <w:rPr>
          <w:rFonts w:ascii="Calibri" w:eastAsia="Calibri" w:hAnsi="Calibri"/>
          <w:spacing w:val="1"/>
        </w:rPr>
        <w:t xml:space="preserve"> </w:t>
      </w:r>
      <w:r w:rsidRPr="00DC5E2A">
        <w:rPr>
          <w:rFonts w:ascii="Calibri" w:eastAsia="Calibri" w:hAnsi="Calibri"/>
          <w:spacing w:val="-1"/>
        </w:rPr>
        <w:t>(for</w:t>
      </w:r>
      <w:r w:rsidRPr="00DC5E2A">
        <w:rPr>
          <w:rFonts w:ascii="Calibri" w:eastAsia="Calibri" w:hAnsi="Calibri"/>
          <w:spacing w:val="-2"/>
        </w:rPr>
        <w:t xml:space="preserve"> </w:t>
      </w:r>
      <w:r w:rsidRPr="00DC5E2A">
        <w:rPr>
          <w:rFonts w:ascii="Calibri" w:eastAsia="Calibri" w:hAnsi="Calibri"/>
          <w:spacing w:val="-1"/>
        </w:rPr>
        <w:t>equipment)</w:t>
      </w:r>
      <w:r w:rsidRPr="00DC5E2A">
        <w:rPr>
          <w:rFonts w:ascii="Calibri" w:eastAsia="Calibri" w:hAnsi="Calibri"/>
          <w:spacing w:val="-2"/>
        </w:rPr>
        <w:t xml:space="preserve"> </w:t>
      </w:r>
      <w:r w:rsidRPr="00DC5E2A">
        <w:rPr>
          <w:rFonts w:ascii="Calibri" w:eastAsia="Calibri" w:hAnsi="Calibri"/>
        </w:rPr>
        <w:t xml:space="preserve">or a </w:t>
      </w:r>
      <w:r w:rsidRPr="00DC5E2A">
        <w:rPr>
          <w:rFonts w:ascii="Calibri" w:eastAsia="Calibri" w:hAnsi="Calibri"/>
          <w:spacing w:val="-1"/>
        </w:rPr>
        <w:t xml:space="preserve">copy </w:t>
      </w:r>
      <w:r w:rsidRPr="00DC5E2A">
        <w:rPr>
          <w:rFonts w:ascii="Calibri" w:eastAsia="Calibri" w:hAnsi="Calibri"/>
        </w:rPr>
        <w:t>of</w:t>
      </w:r>
      <w:r w:rsidRPr="00DC5E2A">
        <w:rPr>
          <w:rFonts w:ascii="Calibri" w:eastAsia="Calibri" w:hAnsi="Calibri"/>
          <w:spacing w:val="-2"/>
        </w:rPr>
        <w:t xml:space="preserve"> and</w:t>
      </w:r>
      <w:r w:rsidRPr="00DC5E2A">
        <w:rPr>
          <w:rFonts w:ascii="Calibri" w:eastAsia="Calibri" w:hAnsi="Calibri"/>
          <w:spacing w:val="-1"/>
        </w:rPr>
        <w:t xml:space="preserve"> ADI</w:t>
      </w:r>
      <w:r w:rsidRPr="00DC5E2A">
        <w:rPr>
          <w:rFonts w:ascii="Calibri" w:eastAsia="Calibri" w:hAnsi="Calibri"/>
        </w:rPr>
        <w:t xml:space="preserve"> </w:t>
      </w:r>
      <w:r w:rsidRPr="00DC5E2A">
        <w:rPr>
          <w:rFonts w:ascii="Calibri" w:eastAsia="Calibri" w:hAnsi="Calibri"/>
          <w:spacing w:val="-1"/>
        </w:rPr>
        <w:t>excel</w:t>
      </w:r>
      <w:r w:rsidRPr="00DC5E2A">
        <w:rPr>
          <w:rFonts w:ascii="Calibri" w:eastAsia="Calibri" w:hAnsi="Calibri"/>
        </w:rPr>
        <w:t xml:space="preserve"> </w:t>
      </w:r>
      <w:r w:rsidRPr="00DC5E2A">
        <w:rPr>
          <w:rFonts w:ascii="Calibri" w:eastAsia="Calibri" w:hAnsi="Calibri"/>
          <w:spacing w:val="-1"/>
        </w:rPr>
        <w:t>sheet</w:t>
      </w:r>
      <w:r w:rsidRPr="00DC5E2A">
        <w:rPr>
          <w:rFonts w:ascii="Calibri" w:eastAsia="Calibri" w:hAnsi="Calibri"/>
          <w:spacing w:val="-2"/>
        </w:rPr>
        <w:t xml:space="preserve"> </w:t>
      </w:r>
      <w:r w:rsidRPr="00DC5E2A">
        <w:rPr>
          <w:rFonts w:ascii="Calibri" w:eastAsia="Calibri" w:hAnsi="Calibri"/>
          <w:spacing w:val="-1"/>
        </w:rPr>
        <w:t>prior</w:t>
      </w:r>
      <w:r w:rsidRPr="00DC5E2A">
        <w:rPr>
          <w:rFonts w:ascii="Calibri" w:eastAsia="Calibri" w:hAnsi="Calibri"/>
          <w:spacing w:val="-2"/>
        </w:rPr>
        <w:t xml:space="preserve"> </w:t>
      </w:r>
      <w:r w:rsidRPr="00DC5E2A">
        <w:rPr>
          <w:rFonts w:ascii="Calibri" w:eastAsia="Calibri" w:hAnsi="Calibri"/>
        </w:rPr>
        <w:t>to</w:t>
      </w:r>
      <w:r w:rsidRPr="00DC5E2A">
        <w:rPr>
          <w:rFonts w:ascii="Calibri" w:eastAsia="Calibri" w:hAnsi="Calibri"/>
          <w:spacing w:val="-3"/>
        </w:rPr>
        <w:t xml:space="preserve"> </w:t>
      </w:r>
      <w:r w:rsidRPr="00DC5E2A">
        <w:rPr>
          <w:rFonts w:ascii="Calibri" w:eastAsia="Calibri" w:hAnsi="Calibri"/>
          <w:spacing w:val="-1"/>
        </w:rPr>
        <w:t>upload</w:t>
      </w:r>
    </w:p>
    <w:p w14:paraId="1253D17E" w14:textId="77777777" w:rsidR="00794780" w:rsidRPr="00DC5E2A" w:rsidRDefault="00794780" w:rsidP="00794780">
      <w:pPr>
        <w:numPr>
          <w:ilvl w:val="1"/>
          <w:numId w:val="19"/>
        </w:numPr>
        <w:tabs>
          <w:tab w:val="left" w:pos="1321"/>
        </w:tabs>
        <w:spacing w:line="279" w:lineRule="exact"/>
        <w:ind w:hanging="360"/>
        <w:rPr>
          <w:rFonts w:ascii="Calibri" w:eastAsia="Calibri" w:hAnsi="Calibri"/>
        </w:rPr>
      </w:pPr>
      <w:r w:rsidRPr="00DC5E2A">
        <w:rPr>
          <w:rFonts w:ascii="Calibri" w:eastAsia="Calibri" w:hAnsi="Calibri"/>
        </w:rPr>
        <w:t xml:space="preserve">A </w:t>
      </w:r>
      <w:r w:rsidRPr="00DC5E2A">
        <w:rPr>
          <w:rFonts w:ascii="Calibri" w:eastAsia="Calibri" w:hAnsi="Calibri"/>
          <w:spacing w:val="-1"/>
        </w:rPr>
        <w:t>detail</w:t>
      </w:r>
      <w:r w:rsidRPr="00DC5E2A">
        <w:rPr>
          <w:rFonts w:ascii="Calibri" w:eastAsia="Calibri" w:hAnsi="Calibri"/>
        </w:rPr>
        <w:t xml:space="preserve"> </w:t>
      </w:r>
      <w:r w:rsidRPr="00DC5E2A">
        <w:rPr>
          <w:rFonts w:ascii="Calibri" w:eastAsia="Calibri" w:hAnsi="Calibri"/>
          <w:spacing w:val="-1"/>
        </w:rPr>
        <w:t>listing</w:t>
      </w:r>
      <w:r w:rsidRPr="00DC5E2A">
        <w:rPr>
          <w:rFonts w:ascii="Calibri" w:eastAsia="Calibri" w:hAnsi="Calibri"/>
          <w:spacing w:val="-3"/>
        </w:rPr>
        <w:t xml:space="preserve"> </w:t>
      </w:r>
      <w:r w:rsidRPr="00DC5E2A">
        <w:rPr>
          <w:rFonts w:ascii="Calibri" w:eastAsia="Calibri" w:hAnsi="Calibri"/>
        </w:rPr>
        <w:t>of</w:t>
      </w:r>
      <w:r w:rsidRPr="00DC5E2A">
        <w:rPr>
          <w:rFonts w:ascii="Calibri" w:eastAsia="Calibri" w:hAnsi="Calibri"/>
          <w:spacing w:val="-2"/>
        </w:rPr>
        <w:t xml:space="preserve"> </w:t>
      </w:r>
      <w:r w:rsidRPr="00DC5E2A">
        <w:rPr>
          <w:rFonts w:ascii="Calibri" w:eastAsia="Calibri" w:hAnsi="Calibri"/>
          <w:spacing w:val="-1"/>
        </w:rPr>
        <w:t>the</w:t>
      </w:r>
      <w:r w:rsidRPr="00DC5E2A">
        <w:rPr>
          <w:rFonts w:ascii="Calibri" w:eastAsia="Calibri" w:hAnsi="Calibri"/>
          <w:spacing w:val="-2"/>
        </w:rPr>
        <w:t xml:space="preserve"> </w:t>
      </w:r>
      <w:r w:rsidRPr="00DC5E2A">
        <w:rPr>
          <w:rFonts w:ascii="Calibri" w:eastAsia="Calibri" w:hAnsi="Calibri"/>
          <w:spacing w:val="-1"/>
        </w:rPr>
        <w:t>original</w:t>
      </w:r>
      <w:r w:rsidRPr="00DC5E2A">
        <w:rPr>
          <w:rFonts w:ascii="Calibri" w:eastAsia="Calibri" w:hAnsi="Calibri"/>
        </w:rPr>
        <w:t xml:space="preserve"> </w:t>
      </w:r>
      <w:r w:rsidRPr="00DC5E2A">
        <w:rPr>
          <w:rFonts w:ascii="Calibri" w:eastAsia="Calibri" w:hAnsi="Calibri"/>
          <w:spacing w:val="-1"/>
        </w:rPr>
        <w:t>charge(s)</w:t>
      </w:r>
      <w:r w:rsidRPr="00DC5E2A">
        <w:rPr>
          <w:rFonts w:ascii="Calibri" w:eastAsia="Calibri" w:hAnsi="Calibri"/>
          <w:spacing w:val="-2"/>
        </w:rPr>
        <w:t xml:space="preserve"> </w:t>
      </w:r>
      <w:r w:rsidRPr="00DC5E2A">
        <w:rPr>
          <w:rFonts w:ascii="Calibri" w:eastAsia="Calibri" w:hAnsi="Calibri"/>
          <w:spacing w:val="-1"/>
        </w:rPr>
        <w:t>that</w:t>
      </w:r>
      <w:r w:rsidRPr="00DC5E2A">
        <w:rPr>
          <w:rFonts w:ascii="Calibri" w:eastAsia="Calibri" w:hAnsi="Calibri"/>
          <w:spacing w:val="-2"/>
        </w:rPr>
        <w:t xml:space="preserve"> </w:t>
      </w:r>
      <w:r w:rsidRPr="00DC5E2A">
        <w:rPr>
          <w:rFonts w:ascii="Calibri" w:eastAsia="Calibri" w:hAnsi="Calibri"/>
          <w:spacing w:val="-1"/>
        </w:rPr>
        <w:t>clearly</w:t>
      </w:r>
      <w:r w:rsidRPr="00DC5E2A">
        <w:rPr>
          <w:rFonts w:ascii="Calibri" w:eastAsia="Calibri" w:hAnsi="Calibri"/>
          <w:spacing w:val="1"/>
        </w:rPr>
        <w:t xml:space="preserve"> </w:t>
      </w:r>
      <w:r w:rsidRPr="00DC5E2A">
        <w:rPr>
          <w:rFonts w:ascii="Calibri" w:eastAsia="Calibri" w:hAnsi="Calibri"/>
          <w:spacing w:val="-1"/>
        </w:rPr>
        <w:t>identifies</w:t>
      </w:r>
      <w:r w:rsidRPr="00DC5E2A">
        <w:rPr>
          <w:rFonts w:ascii="Calibri" w:eastAsia="Calibri" w:hAnsi="Calibri"/>
        </w:rPr>
        <w:t xml:space="preserve"> </w:t>
      </w:r>
      <w:r w:rsidRPr="00DC5E2A">
        <w:rPr>
          <w:rFonts w:ascii="Calibri" w:eastAsia="Calibri" w:hAnsi="Calibri"/>
          <w:spacing w:val="-1"/>
        </w:rPr>
        <w:t>the</w:t>
      </w:r>
      <w:r w:rsidRPr="00DC5E2A">
        <w:rPr>
          <w:rFonts w:ascii="Calibri" w:eastAsia="Calibri" w:hAnsi="Calibri"/>
          <w:spacing w:val="-2"/>
        </w:rPr>
        <w:t xml:space="preserve"> </w:t>
      </w:r>
      <w:r w:rsidRPr="00DC5E2A">
        <w:rPr>
          <w:rFonts w:ascii="Calibri" w:eastAsia="Calibri" w:hAnsi="Calibri"/>
          <w:spacing w:val="-1"/>
        </w:rPr>
        <w:t>charges</w:t>
      </w:r>
      <w:r w:rsidRPr="00DC5E2A">
        <w:rPr>
          <w:rFonts w:ascii="Calibri" w:eastAsia="Calibri" w:hAnsi="Calibri"/>
          <w:spacing w:val="-2"/>
        </w:rPr>
        <w:t xml:space="preserve"> </w:t>
      </w:r>
      <w:r w:rsidRPr="00DC5E2A">
        <w:rPr>
          <w:rFonts w:ascii="Calibri" w:eastAsia="Calibri" w:hAnsi="Calibri"/>
        </w:rPr>
        <w:t>to</w:t>
      </w:r>
      <w:r w:rsidRPr="00DC5E2A">
        <w:rPr>
          <w:rFonts w:ascii="Calibri" w:eastAsia="Calibri" w:hAnsi="Calibri"/>
          <w:spacing w:val="-1"/>
        </w:rPr>
        <w:t xml:space="preserve"> be</w:t>
      </w:r>
      <w:r w:rsidRPr="00DC5E2A">
        <w:rPr>
          <w:rFonts w:ascii="Calibri" w:eastAsia="Calibri" w:hAnsi="Calibri"/>
          <w:spacing w:val="-2"/>
        </w:rPr>
        <w:t xml:space="preserve"> </w:t>
      </w:r>
      <w:r w:rsidRPr="00DC5E2A">
        <w:rPr>
          <w:rFonts w:ascii="Calibri" w:eastAsia="Calibri" w:hAnsi="Calibri"/>
          <w:spacing w:val="-1"/>
        </w:rPr>
        <w:t>moved</w:t>
      </w:r>
    </w:p>
    <w:p w14:paraId="3498883F" w14:textId="77777777" w:rsidR="00794780" w:rsidRPr="00DC5E2A" w:rsidRDefault="00794780" w:rsidP="00794780">
      <w:pPr>
        <w:numPr>
          <w:ilvl w:val="1"/>
          <w:numId w:val="19"/>
        </w:numPr>
        <w:tabs>
          <w:tab w:val="left" w:pos="1321"/>
        </w:tabs>
        <w:spacing w:before="12"/>
        <w:ind w:hanging="360"/>
        <w:rPr>
          <w:rFonts w:ascii="Calibri" w:eastAsia="Calibri" w:hAnsi="Calibri"/>
        </w:rPr>
      </w:pPr>
      <w:r w:rsidRPr="00DC5E2A">
        <w:rPr>
          <w:rFonts w:ascii="Calibri" w:eastAsia="Calibri" w:hAnsi="Calibri"/>
        </w:rPr>
        <w:t xml:space="preserve">A </w:t>
      </w:r>
      <w:r w:rsidRPr="00DC5E2A">
        <w:rPr>
          <w:rFonts w:ascii="Calibri" w:eastAsia="Calibri" w:hAnsi="Calibri"/>
          <w:spacing w:val="-1"/>
        </w:rPr>
        <w:t>completed CT</w:t>
      </w:r>
      <w:r w:rsidRPr="00DC5E2A">
        <w:rPr>
          <w:rFonts w:ascii="Calibri" w:eastAsia="Calibri" w:hAnsi="Calibri"/>
          <w:spacing w:val="-2"/>
        </w:rPr>
        <w:t xml:space="preserve"> </w:t>
      </w:r>
      <w:r w:rsidRPr="00DC5E2A">
        <w:rPr>
          <w:rFonts w:ascii="Calibri" w:eastAsia="Calibri" w:hAnsi="Calibri"/>
          <w:spacing w:val="-1"/>
        </w:rPr>
        <w:t>Form</w:t>
      </w:r>
    </w:p>
    <w:p w14:paraId="5AAF9893" w14:textId="77777777" w:rsidR="00794780" w:rsidRPr="00DC5E2A" w:rsidRDefault="00794780" w:rsidP="00794780">
      <w:pPr>
        <w:numPr>
          <w:ilvl w:val="1"/>
          <w:numId w:val="19"/>
        </w:numPr>
        <w:tabs>
          <w:tab w:val="left" w:pos="1321"/>
        </w:tabs>
        <w:spacing w:before="12"/>
        <w:ind w:hanging="360"/>
        <w:rPr>
          <w:rFonts w:ascii="Calibri" w:eastAsia="Calibri" w:hAnsi="Calibri"/>
        </w:rPr>
      </w:pPr>
      <w:r w:rsidRPr="00DC5E2A">
        <w:rPr>
          <w:rFonts w:ascii="Calibri" w:eastAsia="Calibri" w:hAnsi="Calibri"/>
          <w:spacing w:val="-1"/>
        </w:rPr>
        <w:t xml:space="preserve">Copies of the Vendor Justification Form (VJF) for purchases over $5,000 and a signed debarment form for purchases over $25,000 that were completed at the time of commitment, if moving costs from a non-federal account. </w:t>
      </w:r>
    </w:p>
    <w:p w14:paraId="1D7D2861" w14:textId="77777777" w:rsidR="00794780" w:rsidRPr="00DC5E2A" w:rsidRDefault="00794780" w:rsidP="00794780">
      <w:pPr>
        <w:numPr>
          <w:ilvl w:val="1"/>
          <w:numId w:val="19"/>
        </w:numPr>
        <w:tabs>
          <w:tab w:val="left" w:pos="1321"/>
        </w:tabs>
        <w:spacing w:before="12"/>
        <w:ind w:hanging="360"/>
        <w:rPr>
          <w:rFonts w:ascii="Calibri" w:eastAsia="Calibri" w:hAnsi="Calibri"/>
        </w:rPr>
      </w:pPr>
      <w:r w:rsidRPr="00DC5E2A">
        <w:rPr>
          <w:rFonts w:ascii="Calibri" w:eastAsia="Calibri" w:hAnsi="Calibri"/>
          <w:spacing w:val="-1"/>
        </w:rPr>
        <w:t>When transferring air travel costs from a non-federal account, a copy of the flight itinerary showing evidence of travel on the lowest economy airfare is required. Additional supporting documentation may also be required:</w:t>
      </w:r>
    </w:p>
    <w:p w14:paraId="6582D712" w14:textId="77777777" w:rsidR="00794780" w:rsidRPr="00DC5E2A" w:rsidRDefault="00794780" w:rsidP="00794780">
      <w:pPr>
        <w:numPr>
          <w:ilvl w:val="0"/>
          <w:numId w:val="7"/>
        </w:numPr>
        <w:autoSpaceDE w:val="0"/>
        <w:autoSpaceDN w:val="0"/>
        <w:adjustRightInd w:val="0"/>
        <w:rPr>
          <w:rFonts w:ascii="Calibri" w:eastAsia="Calibri" w:hAnsi="Calibri"/>
          <w:spacing w:val="-1"/>
        </w:rPr>
      </w:pPr>
      <w:r w:rsidRPr="00DC5E2A">
        <w:rPr>
          <w:rFonts w:ascii="Calibri" w:eastAsia="Calibri" w:hAnsi="Calibri"/>
          <w:spacing w:val="-1"/>
        </w:rPr>
        <w:t>An approved Federal Lowest Economy Airfare Travel Reimbursement Exception Form</w:t>
      </w:r>
    </w:p>
    <w:p w14:paraId="6781B277" w14:textId="77777777" w:rsidR="00794780" w:rsidRPr="00DC5E2A" w:rsidRDefault="00794780" w:rsidP="00794780">
      <w:pPr>
        <w:numPr>
          <w:ilvl w:val="0"/>
          <w:numId w:val="7"/>
        </w:numPr>
        <w:autoSpaceDE w:val="0"/>
        <w:autoSpaceDN w:val="0"/>
        <w:adjustRightInd w:val="0"/>
        <w:rPr>
          <w:rFonts w:ascii="Calibri" w:eastAsia="Calibri" w:hAnsi="Calibri"/>
          <w:spacing w:val="-1"/>
        </w:rPr>
      </w:pPr>
      <w:r w:rsidRPr="00DC5E2A">
        <w:rPr>
          <w:rFonts w:ascii="Calibri" w:eastAsia="Calibri" w:hAnsi="Calibri"/>
          <w:spacing w:val="-1"/>
        </w:rPr>
        <w:t>Signed Fly America Travel Reimbursement Form (if US flag air carrier is not used)</w:t>
      </w:r>
    </w:p>
    <w:p w14:paraId="75A872C4" w14:textId="77777777" w:rsidR="00794780" w:rsidRPr="00DC5E2A" w:rsidRDefault="00794780" w:rsidP="00794780">
      <w:pPr>
        <w:spacing w:before="2"/>
        <w:rPr>
          <w:rFonts w:ascii="Calibri" w:eastAsia="Calibri" w:hAnsi="Calibri" w:cs="Calibri"/>
          <w:sz w:val="24"/>
          <w:szCs w:val="24"/>
        </w:rPr>
      </w:pPr>
    </w:p>
    <w:p w14:paraId="5A47CCDA" w14:textId="77777777" w:rsidR="00794780" w:rsidRPr="00DC5E2A" w:rsidRDefault="00794780" w:rsidP="00B92E0A">
      <w:r w:rsidRPr="00DC5E2A">
        <w:t>Additional</w:t>
      </w:r>
      <w:r w:rsidRPr="00DC5E2A">
        <w:rPr>
          <w:spacing w:val="1"/>
        </w:rPr>
        <w:t xml:space="preserve"> </w:t>
      </w:r>
      <w:r w:rsidRPr="00DC5E2A">
        <w:t>Documentation</w:t>
      </w:r>
      <w:r w:rsidRPr="00DC5E2A">
        <w:rPr>
          <w:spacing w:val="-3"/>
        </w:rPr>
        <w:t xml:space="preserve"> </w:t>
      </w:r>
      <w:r w:rsidRPr="00DC5E2A">
        <w:t>for</w:t>
      </w:r>
      <w:r w:rsidRPr="00DC5E2A">
        <w:rPr>
          <w:spacing w:val="1"/>
        </w:rPr>
        <w:t xml:space="preserve"> </w:t>
      </w:r>
      <w:r w:rsidRPr="00DC5E2A">
        <w:t>over</w:t>
      </w:r>
      <w:r w:rsidRPr="00DC5E2A">
        <w:rPr>
          <w:spacing w:val="-2"/>
        </w:rPr>
        <w:t xml:space="preserve"> </w:t>
      </w:r>
      <w:r w:rsidRPr="00DC5E2A">
        <w:t>90</w:t>
      </w:r>
      <w:r w:rsidRPr="00DC5E2A">
        <w:rPr>
          <w:spacing w:val="1"/>
        </w:rPr>
        <w:t xml:space="preserve"> </w:t>
      </w:r>
      <w:r w:rsidRPr="00DC5E2A">
        <w:t>day Cost</w:t>
      </w:r>
      <w:r w:rsidRPr="00DC5E2A">
        <w:rPr>
          <w:spacing w:val="-2"/>
        </w:rPr>
        <w:t xml:space="preserve"> </w:t>
      </w:r>
      <w:r w:rsidRPr="00DC5E2A">
        <w:t>Transfers:</w:t>
      </w:r>
    </w:p>
    <w:p w14:paraId="0F8AA695" w14:textId="77777777" w:rsidR="00794780" w:rsidRPr="00DC5E2A" w:rsidRDefault="00794780" w:rsidP="00794780">
      <w:pPr>
        <w:numPr>
          <w:ilvl w:val="1"/>
          <w:numId w:val="19"/>
        </w:numPr>
        <w:tabs>
          <w:tab w:val="left" w:pos="1321"/>
        </w:tabs>
        <w:spacing w:before="15"/>
        <w:ind w:hanging="360"/>
        <w:rPr>
          <w:rFonts w:ascii="Calibri" w:eastAsia="Calibri" w:hAnsi="Calibri"/>
        </w:rPr>
      </w:pPr>
      <w:r w:rsidRPr="00DC5E2A">
        <w:rPr>
          <w:rFonts w:ascii="Calibri" w:eastAsia="Calibri" w:hAnsi="Calibri"/>
          <w:spacing w:val="-1"/>
        </w:rPr>
        <w:t>Other</w:t>
      </w:r>
      <w:r w:rsidRPr="00DC5E2A">
        <w:rPr>
          <w:rFonts w:ascii="Calibri" w:eastAsia="Calibri" w:hAnsi="Calibri"/>
        </w:rPr>
        <w:t xml:space="preserve"> </w:t>
      </w:r>
      <w:r w:rsidRPr="00DC5E2A">
        <w:rPr>
          <w:rFonts w:ascii="Calibri" w:eastAsia="Calibri" w:hAnsi="Calibri"/>
          <w:spacing w:val="-1"/>
        </w:rPr>
        <w:t xml:space="preserve">supporting documentation justifying </w:t>
      </w:r>
      <w:r w:rsidRPr="00DC5E2A">
        <w:rPr>
          <w:rFonts w:ascii="Calibri" w:eastAsia="Calibri" w:hAnsi="Calibri"/>
          <w:spacing w:val="-2"/>
        </w:rPr>
        <w:t>the</w:t>
      </w:r>
      <w:r w:rsidRPr="00DC5E2A">
        <w:rPr>
          <w:rFonts w:ascii="Calibri" w:eastAsia="Calibri" w:hAnsi="Calibri"/>
          <w:spacing w:val="1"/>
        </w:rPr>
        <w:t xml:space="preserve"> </w:t>
      </w:r>
      <w:r w:rsidRPr="00DC5E2A">
        <w:rPr>
          <w:rFonts w:ascii="Calibri" w:eastAsia="Calibri" w:hAnsi="Calibri"/>
          <w:spacing w:val="-1"/>
        </w:rPr>
        <w:t>lateness</w:t>
      </w:r>
      <w:r w:rsidRPr="00DC5E2A">
        <w:rPr>
          <w:rFonts w:ascii="Calibri" w:eastAsia="Calibri" w:hAnsi="Calibri"/>
        </w:rPr>
        <w:t xml:space="preserve"> of</w:t>
      </w:r>
      <w:r w:rsidRPr="00DC5E2A">
        <w:rPr>
          <w:rFonts w:ascii="Calibri" w:eastAsia="Calibri" w:hAnsi="Calibri"/>
          <w:spacing w:val="-2"/>
        </w:rPr>
        <w:t xml:space="preserve"> </w:t>
      </w:r>
      <w:r w:rsidRPr="00DC5E2A">
        <w:rPr>
          <w:rFonts w:ascii="Calibri" w:eastAsia="Calibri" w:hAnsi="Calibri"/>
          <w:spacing w:val="-1"/>
        </w:rPr>
        <w:t>the</w:t>
      </w:r>
      <w:r w:rsidRPr="00DC5E2A">
        <w:rPr>
          <w:rFonts w:ascii="Calibri" w:eastAsia="Calibri" w:hAnsi="Calibri"/>
          <w:spacing w:val="1"/>
        </w:rPr>
        <w:t xml:space="preserve"> </w:t>
      </w:r>
      <w:r w:rsidRPr="00DC5E2A">
        <w:rPr>
          <w:rFonts w:ascii="Calibri" w:eastAsia="Calibri" w:hAnsi="Calibri"/>
          <w:spacing w:val="-1"/>
        </w:rPr>
        <w:t>cost</w:t>
      </w:r>
      <w:r w:rsidRPr="00DC5E2A">
        <w:rPr>
          <w:rFonts w:ascii="Calibri" w:eastAsia="Calibri" w:hAnsi="Calibri"/>
          <w:spacing w:val="-2"/>
        </w:rPr>
        <w:t xml:space="preserve"> </w:t>
      </w:r>
      <w:r w:rsidRPr="00DC5E2A">
        <w:rPr>
          <w:rFonts w:ascii="Calibri" w:eastAsia="Calibri" w:hAnsi="Calibri"/>
          <w:spacing w:val="-1"/>
        </w:rPr>
        <w:t>transfer</w:t>
      </w:r>
    </w:p>
    <w:p w14:paraId="55255E5F" w14:textId="77777777" w:rsidR="00794780" w:rsidRPr="00DC5E2A" w:rsidRDefault="00794780" w:rsidP="00007238">
      <w:pPr>
        <w:spacing w:before="12"/>
        <w:ind w:left="1320"/>
        <w:rPr>
          <w:rFonts w:ascii="Calibri" w:eastAsia="Calibri" w:hAnsi="Calibri"/>
          <w:spacing w:val="-1"/>
        </w:rPr>
      </w:pPr>
      <w:r w:rsidRPr="00DC5E2A">
        <w:rPr>
          <w:rFonts w:ascii="Calibri" w:eastAsia="Calibri" w:hAnsi="Calibri"/>
          <w:spacing w:val="-1"/>
        </w:rPr>
        <w:t>(e.g.,</w:t>
      </w:r>
      <w:r w:rsidRPr="00DC5E2A">
        <w:rPr>
          <w:rFonts w:ascii="Calibri" w:eastAsia="Calibri" w:hAnsi="Calibri"/>
        </w:rPr>
        <w:t xml:space="preserve"> </w:t>
      </w:r>
      <w:r w:rsidRPr="00DC5E2A">
        <w:rPr>
          <w:rFonts w:ascii="Calibri" w:eastAsia="Calibri" w:hAnsi="Calibri"/>
          <w:spacing w:val="-1"/>
        </w:rPr>
        <w:t xml:space="preserve">copy </w:t>
      </w:r>
      <w:r w:rsidRPr="00DC5E2A">
        <w:rPr>
          <w:rFonts w:ascii="Calibri" w:eastAsia="Calibri" w:hAnsi="Calibri"/>
        </w:rPr>
        <w:t xml:space="preserve">of </w:t>
      </w:r>
      <w:r w:rsidRPr="00DC5E2A">
        <w:rPr>
          <w:rFonts w:ascii="Calibri" w:eastAsia="Calibri" w:hAnsi="Calibri"/>
          <w:spacing w:val="-1"/>
        </w:rPr>
        <w:t>action</w:t>
      </w:r>
      <w:r w:rsidRPr="00DC5E2A">
        <w:rPr>
          <w:rFonts w:ascii="Calibri" w:eastAsia="Calibri" w:hAnsi="Calibri"/>
          <w:spacing w:val="-3"/>
        </w:rPr>
        <w:t xml:space="preserve"> </w:t>
      </w:r>
      <w:r w:rsidRPr="00DC5E2A">
        <w:rPr>
          <w:rFonts w:ascii="Calibri" w:eastAsia="Calibri" w:hAnsi="Calibri"/>
          <w:spacing w:val="-1"/>
        </w:rPr>
        <w:t>memo,</w:t>
      </w:r>
      <w:r w:rsidRPr="00DC5E2A">
        <w:rPr>
          <w:rFonts w:ascii="Calibri" w:eastAsia="Calibri" w:hAnsi="Calibri"/>
          <w:spacing w:val="-2"/>
        </w:rPr>
        <w:t xml:space="preserve"> </w:t>
      </w:r>
      <w:r w:rsidRPr="00DC5E2A">
        <w:rPr>
          <w:rFonts w:ascii="Calibri" w:eastAsia="Calibri" w:hAnsi="Calibri"/>
          <w:spacing w:val="-1"/>
        </w:rPr>
        <w:t>correspondence</w:t>
      </w:r>
      <w:r w:rsidRPr="00DC5E2A">
        <w:rPr>
          <w:rFonts w:ascii="Calibri" w:eastAsia="Calibri" w:hAnsi="Calibri"/>
          <w:spacing w:val="1"/>
        </w:rPr>
        <w:t xml:space="preserve"> </w:t>
      </w:r>
      <w:r w:rsidRPr="00DC5E2A">
        <w:rPr>
          <w:rFonts w:ascii="Calibri" w:eastAsia="Calibri" w:hAnsi="Calibri"/>
          <w:spacing w:val="-1"/>
        </w:rPr>
        <w:t>between</w:t>
      </w:r>
      <w:r w:rsidRPr="00DC5E2A">
        <w:rPr>
          <w:rFonts w:ascii="Calibri" w:eastAsia="Calibri" w:hAnsi="Calibri"/>
          <w:spacing w:val="-3"/>
        </w:rPr>
        <w:t xml:space="preserve"> </w:t>
      </w:r>
      <w:r w:rsidRPr="00DC5E2A">
        <w:rPr>
          <w:rFonts w:ascii="Calibri" w:eastAsia="Calibri" w:hAnsi="Calibri"/>
          <w:spacing w:val="-1"/>
        </w:rPr>
        <w:t>departments</w:t>
      </w:r>
      <w:r w:rsidRPr="00DC5E2A">
        <w:rPr>
          <w:rFonts w:ascii="Calibri" w:eastAsia="Calibri" w:hAnsi="Calibri"/>
        </w:rPr>
        <w:t xml:space="preserve"> </w:t>
      </w:r>
      <w:r w:rsidRPr="00DC5E2A">
        <w:rPr>
          <w:rFonts w:ascii="Calibri" w:eastAsia="Calibri" w:hAnsi="Calibri"/>
          <w:spacing w:val="-1"/>
        </w:rPr>
        <w:t>and central</w:t>
      </w:r>
      <w:r w:rsidRPr="00DC5E2A">
        <w:rPr>
          <w:rFonts w:ascii="Calibri" w:eastAsia="Calibri" w:hAnsi="Calibri"/>
          <w:spacing w:val="-3"/>
        </w:rPr>
        <w:t xml:space="preserve"> </w:t>
      </w:r>
      <w:r w:rsidRPr="00DC5E2A">
        <w:rPr>
          <w:rFonts w:ascii="Calibri" w:eastAsia="Calibri" w:hAnsi="Calibri"/>
          <w:spacing w:val="-1"/>
        </w:rPr>
        <w:t>offices,</w:t>
      </w:r>
      <w:r w:rsidRPr="00DC5E2A">
        <w:rPr>
          <w:rFonts w:ascii="Calibri" w:eastAsia="Calibri" w:hAnsi="Calibri"/>
          <w:spacing w:val="-2"/>
        </w:rPr>
        <w:t xml:space="preserve"> </w:t>
      </w:r>
      <w:r w:rsidRPr="00DC5E2A">
        <w:rPr>
          <w:rFonts w:ascii="Calibri" w:eastAsia="Calibri" w:hAnsi="Calibri"/>
          <w:spacing w:val="-1"/>
        </w:rPr>
        <w:t>etc.)</w:t>
      </w:r>
    </w:p>
    <w:p w14:paraId="15A23DDA" w14:textId="77777777" w:rsidR="00794780" w:rsidRPr="00DC5E2A" w:rsidRDefault="00794780" w:rsidP="00794780">
      <w:pPr>
        <w:numPr>
          <w:ilvl w:val="0"/>
          <w:numId w:val="8"/>
        </w:numPr>
        <w:spacing w:before="12"/>
        <w:ind w:left="1320"/>
        <w:rPr>
          <w:rFonts w:ascii="Calibri" w:eastAsia="Calibri" w:hAnsi="Calibri"/>
        </w:rPr>
      </w:pPr>
      <w:r w:rsidRPr="00DC5E2A">
        <w:rPr>
          <w:rFonts w:ascii="Calibri" w:eastAsia="Calibri" w:hAnsi="Calibri"/>
        </w:rPr>
        <w:t xml:space="preserve">An approved corrective action plan if required as part of the over 90 day cost transfer approval. </w:t>
      </w:r>
    </w:p>
    <w:p w14:paraId="0C2B97C9" w14:textId="77777777" w:rsidR="00794780" w:rsidRPr="00DC5E2A" w:rsidRDefault="00794780" w:rsidP="00794780">
      <w:pPr>
        <w:rPr>
          <w:rFonts w:ascii="Calibri" w:eastAsia="Calibri" w:hAnsi="Calibri" w:cs="Calibri"/>
          <w:sz w:val="20"/>
          <w:szCs w:val="20"/>
        </w:rPr>
      </w:pPr>
    </w:p>
    <w:p w14:paraId="24757B40" w14:textId="77777777" w:rsidR="00592EA7" w:rsidRDefault="00592EA7" w:rsidP="00F3292A">
      <w:pPr>
        <w:pStyle w:val="Heading1"/>
        <w:numPr>
          <w:ilvl w:val="0"/>
          <w:numId w:val="3"/>
        </w:numPr>
        <w:tabs>
          <w:tab w:val="left" w:pos="574"/>
        </w:tabs>
        <w:spacing w:line="275" w:lineRule="auto"/>
        <w:ind w:right="232"/>
        <w:rPr>
          <w:rFonts w:cs="Calibri"/>
          <w:b w:val="0"/>
          <w:bCs w:val="0"/>
        </w:rPr>
      </w:pPr>
      <w:bookmarkStart w:id="42" w:name="_Toc454370760"/>
      <w:r>
        <w:rPr>
          <w:spacing w:val="-1"/>
        </w:rPr>
        <w:t>Where do I retain the Cost Transfer Documentation</w:t>
      </w:r>
      <w:r>
        <w:rPr>
          <w:rFonts w:cs="Calibri"/>
          <w:b w:val="0"/>
          <w:bCs w:val="0"/>
          <w:spacing w:val="-1"/>
        </w:rPr>
        <w:t>?</w:t>
      </w:r>
      <w:bookmarkEnd w:id="42"/>
    </w:p>
    <w:p w14:paraId="4A0609D6" w14:textId="77777777" w:rsidR="00592EA7" w:rsidRDefault="00592EA7" w:rsidP="00592EA7">
      <w:pPr>
        <w:pStyle w:val="BodyText"/>
        <w:spacing w:before="41" w:line="251" w:lineRule="auto"/>
        <w:ind w:left="240" w:right="128"/>
      </w:pPr>
      <w:r>
        <w:rPr>
          <w:spacing w:val="-1"/>
        </w:rPr>
        <w:t>It</w:t>
      </w:r>
      <w:r>
        <w:rPr>
          <w:spacing w:val="1"/>
        </w:rPr>
        <w:t xml:space="preserve"> </w:t>
      </w:r>
      <w:r>
        <w:rPr>
          <w:spacing w:val="-1"/>
        </w:rPr>
        <w:t>is</w:t>
      </w:r>
      <w:r>
        <w:t xml:space="preserve"> </w:t>
      </w:r>
      <w:r>
        <w:rPr>
          <w:spacing w:val="-1"/>
        </w:rPr>
        <w:t>recommended</w:t>
      </w:r>
      <w:r>
        <w:rPr>
          <w:spacing w:val="-3"/>
        </w:rPr>
        <w:t xml:space="preserve"> </w:t>
      </w:r>
      <w:r>
        <w:rPr>
          <w:spacing w:val="-1"/>
        </w:rPr>
        <w:t>that</w:t>
      </w:r>
      <w:r>
        <w:rPr>
          <w:spacing w:val="-2"/>
        </w:rPr>
        <w:t xml:space="preserve"> </w:t>
      </w:r>
      <w:r>
        <w:rPr>
          <w:spacing w:val="-1"/>
        </w:rPr>
        <w:t>you upload all</w:t>
      </w:r>
      <w:r>
        <w:t xml:space="preserve"> </w:t>
      </w:r>
      <w:r>
        <w:rPr>
          <w:spacing w:val="-1"/>
        </w:rPr>
        <w:t>documents</w:t>
      </w:r>
      <w:r>
        <w:t xml:space="preserve"> </w:t>
      </w:r>
      <w:r>
        <w:rPr>
          <w:spacing w:val="-1"/>
        </w:rPr>
        <w:t>into</w:t>
      </w:r>
      <w:r>
        <w:rPr>
          <w:spacing w:val="1"/>
        </w:rPr>
        <w:t xml:space="preserve"> </w:t>
      </w:r>
      <w:r>
        <w:rPr>
          <w:spacing w:val="-1"/>
        </w:rPr>
        <w:t>GMAS.</w:t>
      </w:r>
      <w:r>
        <w:rPr>
          <w:spacing w:val="49"/>
        </w:rPr>
        <w:t xml:space="preserve"> </w:t>
      </w:r>
      <w:r>
        <w:rPr>
          <w:spacing w:val="-1"/>
        </w:rPr>
        <w:t>If</w:t>
      </w:r>
      <w:r>
        <w:rPr>
          <w:spacing w:val="-2"/>
        </w:rPr>
        <w:t xml:space="preserve"> </w:t>
      </w:r>
      <w:r>
        <w:t>you</w:t>
      </w:r>
      <w:r>
        <w:rPr>
          <w:spacing w:val="-1"/>
        </w:rPr>
        <w:t xml:space="preserve"> </w:t>
      </w:r>
      <w:r>
        <w:rPr>
          <w:spacing w:val="-2"/>
        </w:rPr>
        <w:t>do</w:t>
      </w:r>
      <w:r>
        <w:rPr>
          <w:spacing w:val="1"/>
        </w:rPr>
        <w:t xml:space="preserve"> </w:t>
      </w:r>
      <w:r>
        <w:rPr>
          <w:spacing w:val="-1"/>
        </w:rPr>
        <w:t>not</w:t>
      </w:r>
      <w:r>
        <w:rPr>
          <w:spacing w:val="1"/>
        </w:rPr>
        <w:t xml:space="preserve"> </w:t>
      </w:r>
      <w:r>
        <w:rPr>
          <w:spacing w:val="-2"/>
        </w:rPr>
        <w:t xml:space="preserve">use </w:t>
      </w:r>
      <w:r>
        <w:rPr>
          <w:spacing w:val="-1"/>
        </w:rPr>
        <w:t>GMAS,</w:t>
      </w:r>
      <w:r>
        <w:t xml:space="preserve"> </w:t>
      </w:r>
      <w:r>
        <w:rPr>
          <w:spacing w:val="-1"/>
        </w:rPr>
        <w:t>please</w:t>
      </w:r>
      <w:r>
        <w:rPr>
          <w:spacing w:val="1"/>
        </w:rPr>
        <w:t xml:space="preserve"> </w:t>
      </w:r>
      <w:r>
        <w:rPr>
          <w:spacing w:val="-1"/>
        </w:rPr>
        <w:t>be</w:t>
      </w:r>
      <w:r>
        <w:rPr>
          <w:spacing w:val="-2"/>
        </w:rPr>
        <w:t xml:space="preserve"> </w:t>
      </w:r>
      <w:r>
        <w:rPr>
          <w:spacing w:val="-1"/>
        </w:rPr>
        <w:t>aware</w:t>
      </w:r>
      <w:r>
        <w:rPr>
          <w:spacing w:val="43"/>
        </w:rPr>
        <w:t xml:space="preserve"> </w:t>
      </w:r>
      <w:r>
        <w:t xml:space="preserve">of </w:t>
      </w:r>
      <w:r>
        <w:rPr>
          <w:spacing w:val="-1"/>
        </w:rPr>
        <w:t>local</w:t>
      </w:r>
      <w:r>
        <w:t xml:space="preserve"> </w:t>
      </w:r>
      <w:r>
        <w:rPr>
          <w:spacing w:val="-1"/>
        </w:rPr>
        <w:t>level</w:t>
      </w:r>
      <w:r>
        <w:rPr>
          <w:spacing w:val="-3"/>
        </w:rPr>
        <w:t xml:space="preserve"> </w:t>
      </w:r>
      <w:r>
        <w:rPr>
          <w:spacing w:val="-1"/>
        </w:rPr>
        <w:t>documentation requirements.</w:t>
      </w:r>
      <w:r>
        <w:t xml:space="preserve"> </w:t>
      </w:r>
      <w:r>
        <w:rPr>
          <w:spacing w:val="1"/>
        </w:rPr>
        <w:t xml:space="preserve"> </w:t>
      </w:r>
      <w:r>
        <w:rPr>
          <w:spacing w:val="-1"/>
        </w:rPr>
        <w:t>In</w:t>
      </w:r>
      <w:r>
        <w:rPr>
          <w:spacing w:val="-3"/>
        </w:rPr>
        <w:t xml:space="preserve"> </w:t>
      </w:r>
      <w:r>
        <w:rPr>
          <w:spacing w:val="-1"/>
        </w:rPr>
        <w:t>GMAS,</w:t>
      </w:r>
    </w:p>
    <w:p w14:paraId="64B42A6F" w14:textId="77777777" w:rsidR="00592EA7" w:rsidRDefault="00592EA7" w:rsidP="00592EA7">
      <w:pPr>
        <w:pStyle w:val="BodyText"/>
        <w:numPr>
          <w:ilvl w:val="0"/>
          <w:numId w:val="2"/>
        </w:numPr>
        <w:tabs>
          <w:tab w:val="left" w:pos="961"/>
        </w:tabs>
        <w:spacing w:before="2"/>
        <w:ind w:hanging="360"/>
      </w:pPr>
      <w:r>
        <w:rPr>
          <w:spacing w:val="-1"/>
        </w:rPr>
        <w:t>Go</w:t>
      </w:r>
      <w:r>
        <w:rPr>
          <w:spacing w:val="1"/>
        </w:rPr>
        <w:t xml:space="preserve"> </w:t>
      </w:r>
      <w:r>
        <w:rPr>
          <w:spacing w:val="-1"/>
        </w:rPr>
        <w:t>to the</w:t>
      </w:r>
      <w:r>
        <w:rPr>
          <w:spacing w:val="1"/>
        </w:rPr>
        <w:t xml:space="preserve"> </w:t>
      </w:r>
      <w:r>
        <w:rPr>
          <w:spacing w:val="-2"/>
        </w:rPr>
        <w:t>Segment</w:t>
      </w:r>
      <w:r>
        <w:rPr>
          <w:spacing w:val="1"/>
        </w:rPr>
        <w:t xml:space="preserve"> </w:t>
      </w:r>
      <w:r>
        <w:rPr>
          <w:spacing w:val="-1"/>
        </w:rPr>
        <w:t>Repository</w:t>
      </w:r>
    </w:p>
    <w:p w14:paraId="6ECCE067" w14:textId="77777777" w:rsidR="00592EA7" w:rsidRDefault="00592EA7" w:rsidP="00592EA7">
      <w:pPr>
        <w:pStyle w:val="BodyText"/>
        <w:numPr>
          <w:ilvl w:val="0"/>
          <w:numId w:val="2"/>
        </w:numPr>
        <w:tabs>
          <w:tab w:val="left" w:pos="961"/>
        </w:tabs>
        <w:spacing w:line="267" w:lineRule="exact"/>
        <w:ind w:hanging="360"/>
      </w:pPr>
      <w:r>
        <w:rPr>
          <w:spacing w:val="-1"/>
        </w:rPr>
        <w:t>Create</w:t>
      </w:r>
      <w:r>
        <w:rPr>
          <w:spacing w:val="-2"/>
        </w:rPr>
        <w:t xml:space="preserve"> </w:t>
      </w:r>
      <w:r>
        <w:t xml:space="preserve">a </w:t>
      </w:r>
      <w:r>
        <w:rPr>
          <w:spacing w:val="-1"/>
          <w:u w:val="single" w:color="000000"/>
        </w:rPr>
        <w:t>Cost</w:t>
      </w:r>
      <w:r>
        <w:rPr>
          <w:spacing w:val="-2"/>
          <w:u w:val="single" w:color="000000"/>
        </w:rPr>
        <w:t xml:space="preserve"> </w:t>
      </w:r>
      <w:r>
        <w:rPr>
          <w:spacing w:val="-1"/>
          <w:u w:val="single" w:color="000000"/>
        </w:rPr>
        <w:t>Transfer</w:t>
      </w:r>
      <w:r>
        <w:rPr>
          <w:spacing w:val="-3"/>
          <w:u w:val="single" w:color="000000"/>
        </w:rPr>
        <w:t xml:space="preserve"> </w:t>
      </w:r>
      <w:r>
        <w:rPr>
          <w:spacing w:val="-1"/>
          <w:u w:val="single" w:color="000000"/>
        </w:rPr>
        <w:t>Folder</w:t>
      </w:r>
      <w:r>
        <w:rPr>
          <w:u w:val="single" w:color="000000"/>
        </w:rPr>
        <w:t xml:space="preserve"> </w:t>
      </w:r>
      <w:r>
        <w:rPr>
          <w:spacing w:val="-1"/>
        </w:rPr>
        <w:t>under</w:t>
      </w:r>
      <w:r>
        <w:t xml:space="preserve"> </w:t>
      </w:r>
      <w:r>
        <w:rPr>
          <w:spacing w:val="-1"/>
        </w:rPr>
        <w:t>Segment</w:t>
      </w:r>
      <w:r>
        <w:rPr>
          <w:spacing w:val="-2"/>
        </w:rPr>
        <w:t xml:space="preserve"> </w:t>
      </w:r>
      <w:r>
        <w:rPr>
          <w:spacing w:val="-1"/>
        </w:rPr>
        <w:t>repository</w:t>
      </w:r>
    </w:p>
    <w:p w14:paraId="44C9C7D4" w14:textId="77777777" w:rsidR="00592EA7" w:rsidRDefault="00592EA7" w:rsidP="00592EA7">
      <w:pPr>
        <w:pStyle w:val="BodyText"/>
        <w:numPr>
          <w:ilvl w:val="0"/>
          <w:numId w:val="2"/>
        </w:numPr>
        <w:tabs>
          <w:tab w:val="left" w:pos="961"/>
        </w:tabs>
        <w:ind w:right="437" w:hanging="360"/>
      </w:pPr>
      <w:r>
        <w:rPr>
          <w:spacing w:val="-1"/>
        </w:rPr>
        <w:t>Upload Cost</w:t>
      </w:r>
      <w:r>
        <w:rPr>
          <w:spacing w:val="-2"/>
        </w:rPr>
        <w:t xml:space="preserve"> </w:t>
      </w:r>
      <w:r>
        <w:rPr>
          <w:spacing w:val="-1"/>
        </w:rPr>
        <w:t>transfers</w:t>
      </w:r>
      <w:r>
        <w:rPr>
          <w:spacing w:val="-2"/>
        </w:rPr>
        <w:t xml:space="preserve"> </w:t>
      </w:r>
      <w:r>
        <w:rPr>
          <w:spacing w:val="-1"/>
        </w:rPr>
        <w:t>and supporting documents</w:t>
      </w:r>
      <w:r>
        <w:rPr>
          <w:spacing w:val="-2"/>
        </w:rPr>
        <w:t xml:space="preserve"> </w:t>
      </w:r>
      <w:r>
        <w:rPr>
          <w:spacing w:val="-1"/>
        </w:rPr>
        <w:t>to</w:t>
      </w:r>
      <w:r>
        <w:rPr>
          <w:spacing w:val="1"/>
        </w:rPr>
        <w:t xml:space="preserve"> </w:t>
      </w:r>
      <w:r>
        <w:rPr>
          <w:spacing w:val="-2"/>
        </w:rPr>
        <w:t>the</w:t>
      </w:r>
      <w:r>
        <w:rPr>
          <w:spacing w:val="1"/>
        </w:rPr>
        <w:t xml:space="preserve"> </w:t>
      </w:r>
      <w:r>
        <w:rPr>
          <w:spacing w:val="-1"/>
        </w:rPr>
        <w:t>CT</w:t>
      </w:r>
      <w:r>
        <w:rPr>
          <w:spacing w:val="1"/>
        </w:rPr>
        <w:t xml:space="preserve"> </w:t>
      </w:r>
      <w:r>
        <w:rPr>
          <w:spacing w:val="-1"/>
        </w:rPr>
        <w:t>folder,</w:t>
      </w:r>
      <w:r>
        <w:rPr>
          <w:spacing w:val="-2"/>
        </w:rPr>
        <w:t xml:space="preserve"> </w:t>
      </w:r>
      <w:r>
        <w:rPr>
          <w:spacing w:val="-1"/>
        </w:rPr>
        <w:t>using the</w:t>
      </w:r>
      <w:r>
        <w:rPr>
          <w:spacing w:val="-2"/>
        </w:rPr>
        <w:t xml:space="preserve"> </w:t>
      </w:r>
      <w:r>
        <w:rPr>
          <w:spacing w:val="-1"/>
        </w:rPr>
        <w:t>standard naming</w:t>
      </w:r>
      <w:r>
        <w:rPr>
          <w:spacing w:val="59"/>
        </w:rPr>
        <w:t xml:space="preserve"> </w:t>
      </w:r>
      <w:r>
        <w:rPr>
          <w:spacing w:val="-1"/>
        </w:rPr>
        <w:t>convention:</w:t>
      </w:r>
      <w:r>
        <w:t xml:space="preserve"> </w:t>
      </w:r>
      <w:r>
        <w:rPr>
          <w:spacing w:val="2"/>
        </w:rPr>
        <w:t xml:space="preserve"> </w:t>
      </w:r>
      <w:r>
        <w:rPr>
          <w:spacing w:val="-1"/>
        </w:rPr>
        <w:t>CT_Fund_MM_DD_YY_Initial</w:t>
      </w:r>
    </w:p>
    <w:p w14:paraId="0C03E5F6" w14:textId="77777777" w:rsidR="00592EA7" w:rsidRDefault="00592EA7" w:rsidP="00592EA7">
      <w:pPr>
        <w:pStyle w:val="BodyText"/>
        <w:ind w:left="810" w:firstLine="90"/>
        <w:rPr>
          <w:spacing w:val="-1"/>
        </w:rPr>
      </w:pPr>
    </w:p>
    <w:p w14:paraId="0C99CEF5" w14:textId="77777777" w:rsidR="00592EA7" w:rsidRDefault="00592EA7" w:rsidP="00592EA7">
      <w:pPr>
        <w:pStyle w:val="BodyText"/>
        <w:ind w:left="810" w:firstLine="90"/>
        <w:rPr>
          <w:spacing w:val="24"/>
        </w:rPr>
      </w:pPr>
      <w:r>
        <w:rPr>
          <w:spacing w:val="-1"/>
        </w:rPr>
        <w:t>Example:</w:t>
      </w:r>
      <w:r>
        <w:rPr>
          <w:spacing w:val="24"/>
        </w:rPr>
        <w:t xml:space="preserve"> </w:t>
      </w:r>
    </w:p>
    <w:p w14:paraId="03A55683" w14:textId="77777777" w:rsidR="00592EA7" w:rsidRDefault="00592EA7" w:rsidP="00592EA7">
      <w:pPr>
        <w:pStyle w:val="BodyText"/>
        <w:ind w:left="810" w:firstLine="90"/>
        <w:rPr>
          <w:spacing w:val="24"/>
        </w:rPr>
      </w:pPr>
    </w:p>
    <w:p w14:paraId="78F49A55" w14:textId="77777777" w:rsidR="00592EA7" w:rsidRDefault="00592EA7" w:rsidP="00592EA7">
      <w:pPr>
        <w:pStyle w:val="BodyText"/>
        <w:ind w:left="810" w:firstLine="90"/>
        <w:rPr>
          <w:spacing w:val="-1"/>
        </w:rPr>
      </w:pPr>
      <w:r>
        <w:rPr>
          <w:spacing w:val="-1"/>
        </w:rPr>
        <w:t>CT_100008_10_14_15_MX</w:t>
      </w:r>
    </w:p>
    <w:p w14:paraId="5AD1984D" w14:textId="77777777" w:rsidR="00592EA7" w:rsidRDefault="00592EA7" w:rsidP="00592EA7">
      <w:pPr>
        <w:pStyle w:val="BodyText"/>
        <w:ind w:left="0"/>
        <w:rPr>
          <w:spacing w:val="-1"/>
        </w:rPr>
      </w:pPr>
      <w:r>
        <w:rPr>
          <w:spacing w:val="-1"/>
        </w:rPr>
        <w:t xml:space="preserve">                  CT_100008_Over</w:t>
      </w:r>
      <w:r>
        <w:t xml:space="preserve"> </w:t>
      </w:r>
      <w:r>
        <w:rPr>
          <w:spacing w:val="-1"/>
        </w:rPr>
        <w:t>90_10_14_15_MX</w:t>
      </w:r>
    </w:p>
    <w:p w14:paraId="35CCB1B1" w14:textId="77777777" w:rsidR="00592EA7" w:rsidRDefault="00592EA7" w:rsidP="00592EA7">
      <w:pPr>
        <w:pStyle w:val="BodyText"/>
        <w:ind w:left="0"/>
      </w:pPr>
    </w:p>
    <w:p w14:paraId="08C9A67A" w14:textId="77777777" w:rsidR="00592EA7" w:rsidRDefault="00592EA7" w:rsidP="00592EA7">
      <w:pPr>
        <w:pStyle w:val="BodyText"/>
        <w:ind w:left="0"/>
      </w:pPr>
    </w:p>
    <w:p w14:paraId="3B043B43" w14:textId="77777777" w:rsidR="00592EA7" w:rsidRDefault="00592EA7" w:rsidP="00592EA7">
      <w:pPr>
        <w:rPr>
          <w:rFonts w:ascii="Calibri" w:eastAsia="Calibri" w:hAnsi="Calibri" w:cs="Calibri"/>
          <w:sz w:val="20"/>
          <w:szCs w:val="20"/>
        </w:rPr>
      </w:pPr>
    </w:p>
    <w:p w14:paraId="2C6241DF" w14:textId="77777777" w:rsidR="00592EA7" w:rsidRDefault="00592EA7" w:rsidP="00592EA7">
      <w:pPr>
        <w:pStyle w:val="BodyText"/>
        <w:spacing w:before="2" w:line="454" w:lineRule="auto"/>
        <w:ind w:left="959" w:right="5576"/>
      </w:pPr>
      <w:r>
        <w:rPr>
          <w:rFonts w:cs="Calibri"/>
          <w:noProof/>
          <w:sz w:val="20"/>
          <w:szCs w:val="20"/>
        </w:rPr>
        <w:drawing>
          <wp:inline distT="0" distB="0" distL="0" distR="0" wp14:anchorId="5085DB42" wp14:editId="3A394540">
            <wp:extent cx="4839142" cy="3467100"/>
            <wp:effectExtent l="0" t="0" r="0" b="0"/>
            <wp:docPr id="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8" cstate="print"/>
                    <a:stretch>
                      <a:fillRect/>
                    </a:stretch>
                  </pic:blipFill>
                  <pic:spPr>
                    <a:xfrm>
                      <a:off x="0" y="0"/>
                      <a:ext cx="4839142" cy="3467100"/>
                    </a:xfrm>
                    <a:prstGeom prst="rect">
                      <a:avLst/>
                    </a:prstGeom>
                  </pic:spPr>
                </pic:pic>
              </a:graphicData>
            </a:graphic>
          </wp:inline>
        </w:drawing>
      </w:r>
    </w:p>
    <w:p w14:paraId="7F6AA759" w14:textId="77777777" w:rsidR="007A7F89" w:rsidRPr="00FD469E" w:rsidRDefault="007A7F89" w:rsidP="00F3292A">
      <w:pPr>
        <w:pStyle w:val="Heading1"/>
        <w:numPr>
          <w:ilvl w:val="0"/>
          <w:numId w:val="3"/>
        </w:numPr>
        <w:tabs>
          <w:tab w:val="left" w:pos="574"/>
        </w:tabs>
        <w:spacing w:line="274" w:lineRule="auto"/>
        <w:ind w:right="331"/>
        <w:rPr>
          <w:b w:val="0"/>
          <w:bCs w:val="0"/>
        </w:rPr>
      </w:pPr>
      <w:bookmarkStart w:id="43" w:name="_Toc454370761"/>
      <w:r>
        <w:rPr>
          <w:spacing w:val="-1"/>
        </w:rPr>
        <w:t>Is</w:t>
      </w:r>
      <w:r>
        <w:rPr>
          <w:spacing w:val="1"/>
        </w:rPr>
        <w:t xml:space="preserve"> </w:t>
      </w:r>
      <w:r>
        <w:t>a</w:t>
      </w:r>
      <w:r>
        <w:rPr>
          <w:spacing w:val="-1"/>
        </w:rPr>
        <w:t xml:space="preserve"> </w:t>
      </w:r>
      <w:r w:rsidRPr="00FD469E">
        <w:rPr>
          <w:spacing w:val="-1"/>
        </w:rPr>
        <w:t>Vendor</w:t>
      </w:r>
      <w:r w:rsidRPr="00FD469E">
        <w:rPr>
          <w:spacing w:val="1"/>
        </w:rPr>
        <w:t xml:space="preserve"> </w:t>
      </w:r>
      <w:r w:rsidRPr="00FD469E">
        <w:rPr>
          <w:spacing w:val="-1"/>
        </w:rPr>
        <w:t>Justification Form</w:t>
      </w:r>
      <w:r w:rsidRPr="00FD469E">
        <w:rPr>
          <w:spacing w:val="1"/>
        </w:rPr>
        <w:t xml:space="preserve"> </w:t>
      </w:r>
      <w:r w:rsidRPr="00FD469E">
        <w:rPr>
          <w:spacing w:val="-1"/>
        </w:rPr>
        <w:t>required for</w:t>
      </w:r>
      <w:r w:rsidRPr="00FD469E">
        <w:rPr>
          <w:spacing w:val="1"/>
        </w:rPr>
        <w:t xml:space="preserve"> </w:t>
      </w:r>
      <w:r w:rsidRPr="00FD469E">
        <w:rPr>
          <w:spacing w:val="-1"/>
        </w:rPr>
        <w:t>purchases</w:t>
      </w:r>
      <w:r w:rsidRPr="00FD469E">
        <w:rPr>
          <w:spacing w:val="1"/>
        </w:rPr>
        <w:t xml:space="preserve"> </w:t>
      </w:r>
      <w:r w:rsidRPr="00FD469E">
        <w:rPr>
          <w:spacing w:val="-1"/>
        </w:rPr>
        <w:t>over</w:t>
      </w:r>
      <w:r w:rsidRPr="00FD469E">
        <w:rPr>
          <w:spacing w:val="-2"/>
        </w:rPr>
        <w:t xml:space="preserve"> </w:t>
      </w:r>
      <w:r w:rsidRPr="00FD469E">
        <w:rPr>
          <w:spacing w:val="-1"/>
        </w:rPr>
        <w:t>$5,000</w:t>
      </w:r>
      <w:r w:rsidRPr="00FD469E">
        <w:rPr>
          <w:spacing w:val="1"/>
        </w:rPr>
        <w:t xml:space="preserve"> </w:t>
      </w:r>
      <w:r w:rsidRPr="00FD469E">
        <w:rPr>
          <w:spacing w:val="-1"/>
        </w:rPr>
        <w:t>at</w:t>
      </w:r>
      <w:r w:rsidRPr="00FD469E">
        <w:t xml:space="preserve"> </w:t>
      </w:r>
      <w:r w:rsidRPr="00FD469E">
        <w:rPr>
          <w:spacing w:val="-1"/>
        </w:rPr>
        <w:t>the</w:t>
      </w:r>
      <w:r w:rsidRPr="00FD469E">
        <w:rPr>
          <w:spacing w:val="-3"/>
        </w:rPr>
        <w:t xml:space="preserve"> </w:t>
      </w:r>
      <w:r w:rsidRPr="00FD469E">
        <w:rPr>
          <w:spacing w:val="-1"/>
        </w:rPr>
        <w:t>time of</w:t>
      </w:r>
      <w:r w:rsidRPr="00FD469E">
        <w:t xml:space="preserve"> commitment</w:t>
      </w:r>
      <w:r w:rsidR="002E0679">
        <w:rPr>
          <w:spacing w:val="37"/>
        </w:rPr>
        <w:t>, i</w:t>
      </w:r>
      <w:r w:rsidRPr="00FD469E">
        <w:rPr>
          <w:spacing w:val="37"/>
        </w:rPr>
        <w:t>f</w:t>
      </w:r>
      <w:r w:rsidRPr="00FD469E">
        <w:t xml:space="preserve"> </w:t>
      </w:r>
      <w:r w:rsidRPr="00FD469E">
        <w:rPr>
          <w:spacing w:val="-1"/>
        </w:rPr>
        <w:t>moving from</w:t>
      </w:r>
      <w:r w:rsidRPr="00FD469E">
        <w:rPr>
          <w:spacing w:val="1"/>
        </w:rPr>
        <w:t xml:space="preserve"> </w:t>
      </w:r>
      <w:r w:rsidRPr="00FD469E">
        <w:rPr>
          <w:spacing w:val="-1"/>
        </w:rPr>
        <w:t>non-federal</w:t>
      </w:r>
      <w:r w:rsidRPr="00FD469E">
        <w:rPr>
          <w:spacing w:val="1"/>
        </w:rPr>
        <w:t xml:space="preserve"> </w:t>
      </w:r>
      <w:r w:rsidRPr="00FD469E">
        <w:t>to</w:t>
      </w:r>
      <w:r w:rsidRPr="00FD469E">
        <w:rPr>
          <w:spacing w:val="-1"/>
        </w:rPr>
        <w:t xml:space="preserve"> federal</w:t>
      </w:r>
      <w:r w:rsidRPr="00FD469E">
        <w:rPr>
          <w:spacing w:val="1"/>
        </w:rPr>
        <w:t xml:space="preserve"> </w:t>
      </w:r>
      <w:r w:rsidRPr="00FD469E">
        <w:rPr>
          <w:spacing w:val="-1"/>
        </w:rPr>
        <w:t>funds?</w:t>
      </w:r>
      <w:bookmarkEnd w:id="43"/>
    </w:p>
    <w:p w14:paraId="39A2FD6A" w14:textId="183430E3" w:rsidR="007A7F89" w:rsidRPr="00FD469E" w:rsidRDefault="007A7F89" w:rsidP="007A7F89">
      <w:pPr>
        <w:pStyle w:val="BodyText"/>
        <w:spacing w:before="2" w:line="278" w:lineRule="auto"/>
        <w:ind w:left="240" w:right="128" w:hanging="1"/>
      </w:pPr>
      <w:r w:rsidRPr="00FD469E">
        <w:t xml:space="preserve">Yes. A </w:t>
      </w:r>
      <w:hyperlink r:id="rId19">
        <w:r w:rsidRPr="000178A2">
          <w:rPr>
            <w:color w:val="3333FF"/>
            <w:spacing w:val="-1"/>
            <w:u w:val="single" w:color="0000FF"/>
          </w:rPr>
          <w:t>Vendor</w:t>
        </w:r>
        <w:r w:rsidRPr="000178A2">
          <w:rPr>
            <w:color w:val="3333FF"/>
            <w:u w:val="single" w:color="0000FF"/>
          </w:rPr>
          <w:t xml:space="preserve"> </w:t>
        </w:r>
        <w:r w:rsidRPr="000178A2">
          <w:rPr>
            <w:color w:val="3333FF"/>
            <w:spacing w:val="-1"/>
            <w:u w:val="single" w:color="0000FF"/>
          </w:rPr>
          <w:t>Justification</w:t>
        </w:r>
        <w:r w:rsidRPr="000178A2">
          <w:rPr>
            <w:color w:val="3333FF"/>
            <w:spacing w:val="-6"/>
            <w:u w:val="single" w:color="0000FF"/>
          </w:rPr>
          <w:t xml:space="preserve"> </w:t>
        </w:r>
        <w:r w:rsidR="00766C31" w:rsidRPr="000178A2">
          <w:rPr>
            <w:color w:val="3333FF"/>
            <w:spacing w:val="-1"/>
            <w:u w:val="single" w:color="0000FF"/>
          </w:rPr>
          <w:t>F</w:t>
        </w:r>
        <w:r w:rsidRPr="000178A2">
          <w:rPr>
            <w:color w:val="3333FF"/>
            <w:spacing w:val="-1"/>
            <w:u w:val="single" w:color="0000FF"/>
          </w:rPr>
          <w:t>orm</w:t>
        </w:r>
        <w:r w:rsidRPr="00FD469E">
          <w:rPr>
            <w:spacing w:val="-3"/>
            <w:u w:val="single" w:color="0000FF"/>
          </w:rPr>
          <w:t xml:space="preserve"> </w:t>
        </w:r>
      </w:hyperlink>
      <w:r w:rsidRPr="00FD469E">
        <w:t>must</w:t>
      </w:r>
      <w:r w:rsidRPr="00FD469E">
        <w:rPr>
          <w:spacing w:val="1"/>
        </w:rPr>
        <w:t xml:space="preserve"> </w:t>
      </w:r>
      <w:r w:rsidRPr="00FD469E">
        <w:rPr>
          <w:spacing w:val="-1"/>
        </w:rPr>
        <w:t>be</w:t>
      </w:r>
      <w:r w:rsidRPr="00FD469E">
        <w:rPr>
          <w:spacing w:val="-2"/>
        </w:rPr>
        <w:t xml:space="preserve"> </w:t>
      </w:r>
      <w:r w:rsidRPr="00FD469E">
        <w:rPr>
          <w:spacing w:val="-1"/>
        </w:rPr>
        <w:t xml:space="preserve">completed </w:t>
      </w:r>
      <w:r w:rsidRPr="00FD469E">
        <w:rPr>
          <w:spacing w:val="-2"/>
        </w:rPr>
        <w:t xml:space="preserve">at </w:t>
      </w:r>
      <w:r w:rsidRPr="00FD469E">
        <w:rPr>
          <w:spacing w:val="-1"/>
        </w:rPr>
        <w:t>the</w:t>
      </w:r>
      <w:r w:rsidRPr="00FD469E">
        <w:rPr>
          <w:spacing w:val="1"/>
        </w:rPr>
        <w:t xml:space="preserve"> </w:t>
      </w:r>
      <w:r w:rsidRPr="00FD469E">
        <w:rPr>
          <w:spacing w:val="-1"/>
        </w:rPr>
        <w:t>time</w:t>
      </w:r>
      <w:r w:rsidRPr="00FD469E">
        <w:rPr>
          <w:spacing w:val="-2"/>
        </w:rPr>
        <w:t xml:space="preserve"> </w:t>
      </w:r>
      <w:r w:rsidRPr="00FD469E">
        <w:t>of</w:t>
      </w:r>
      <w:r w:rsidRPr="00FD469E">
        <w:rPr>
          <w:spacing w:val="-2"/>
        </w:rPr>
        <w:t xml:space="preserve"> </w:t>
      </w:r>
      <w:r w:rsidRPr="00FD469E">
        <w:rPr>
          <w:spacing w:val="-1"/>
        </w:rPr>
        <w:t>commitment</w:t>
      </w:r>
      <w:r w:rsidRPr="00FD469E">
        <w:rPr>
          <w:spacing w:val="1"/>
        </w:rPr>
        <w:t xml:space="preserve"> </w:t>
      </w:r>
      <w:r w:rsidRPr="00FD469E">
        <w:rPr>
          <w:spacing w:val="-1"/>
        </w:rPr>
        <w:t>and</w:t>
      </w:r>
      <w:r w:rsidRPr="00FD469E">
        <w:rPr>
          <w:spacing w:val="-3"/>
        </w:rPr>
        <w:t xml:space="preserve"> </w:t>
      </w:r>
      <w:r w:rsidRPr="00FD469E">
        <w:t>a</w:t>
      </w:r>
      <w:r w:rsidRPr="00FD469E">
        <w:rPr>
          <w:spacing w:val="-2"/>
        </w:rPr>
        <w:t xml:space="preserve"> </w:t>
      </w:r>
      <w:r w:rsidRPr="00FD469E">
        <w:rPr>
          <w:spacing w:val="-1"/>
        </w:rPr>
        <w:t>copy</w:t>
      </w:r>
      <w:r w:rsidRPr="00FD469E">
        <w:rPr>
          <w:spacing w:val="1"/>
        </w:rPr>
        <w:t xml:space="preserve"> </w:t>
      </w:r>
      <w:r w:rsidRPr="00FD469E">
        <w:rPr>
          <w:spacing w:val="-1"/>
        </w:rPr>
        <w:t>submitted</w:t>
      </w:r>
      <w:r w:rsidRPr="00FD469E">
        <w:rPr>
          <w:spacing w:val="-3"/>
        </w:rPr>
        <w:t xml:space="preserve"> </w:t>
      </w:r>
      <w:r w:rsidRPr="00FD469E">
        <w:rPr>
          <w:spacing w:val="-1"/>
        </w:rPr>
        <w:t>with</w:t>
      </w:r>
      <w:r w:rsidRPr="00FD469E">
        <w:rPr>
          <w:spacing w:val="67"/>
        </w:rPr>
        <w:t xml:space="preserve"> </w:t>
      </w:r>
      <w:r w:rsidRPr="00FD469E">
        <w:rPr>
          <w:spacing w:val="-1"/>
        </w:rPr>
        <w:t>the</w:t>
      </w:r>
      <w:r w:rsidRPr="00FD469E">
        <w:rPr>
          <w:spacing w:val="1"/>
        </w:rPr>
        <w:t xml:space="preserve"> </w:t>
      </w:r>
      <w:r w:rsidRPr="00FD469E">
        <w:rPr>
          <w:spacing w:val="-1"/>
        </w:rPr>
        <w:t>CT</w:t>
      </w:r>
      <w:r w:rsidRPr="00FD469E">
        <w:rPr>
          <w:spacing w:val="-2"/>
        </w:rPr>
        <w:t xml:space="preserve"> </w:t>
      </w:r>
      <w:r w:rsidRPr="00FD469E">
        <w:rPr>
          <w:spacing w:val="-1"/>
        </w:rPr>
        <w:t>paperwork</w:t>
      </w:r>
      <w:r w:rsidRPr="00FD469E">
        <w:rPr>
          <w:spacing w:val="-2"/>
        </w:rPr>
        <w:t xml:space="preserve"> </w:t>
      </w:r>
      <w:r w:rsidRPr="00FD469E">
        <w:t>to</w:t>
      </w:r>
      <w:r w:rsidRPr="00FD469E">
        <w:rPr>
          <w:spacing w:val="-1"/>
        </w:rPr>
        <w:t xml:space="preserve"> the</w:t>
      </w:r>
      <w:r w:rsidRPr="00FD469E">
        <w:rPr>
          <w:spacing w:val="-2"/>
        </w:rPr>
        <w:t xml:space="preserve"> </w:t>
      </w:r>
      <w:r w:rsidRPr="00FD469E">
        <w:rPr>
          <w:spacing w:val="-1"/>
        </w:rPr>
        <w:t>approver.</w:t>
      </w:r>
      <w:r w:rsidR="00527B6D">
        <w:rPr>
          <w:spacing w:val="-1"/>
        </w:rPr>
        <w:t xml:space="preserve"> Otherwise the purchase cannot be moved to federal funds.</w:t>
      </w:r>
    </w:p>
    <w:p w14:paraId="3CE09D8E" w14:textId="77777777" w:rsidR="00794780" w:rsidRPr="00DC5E2A" w:rsidRDefault="00794780" w:rsidP="00794780">
      <w:pPr>
        <w:pStyle w:val="BodyText"/>
        <w:spacing w:before="12" w:line="252" w:lineRule="auto"/>
        <w:ind w:right="232"/>
      </w:pPr>
    </w:p>
    <w:p w14:paraId="10092675" w14:textId="77777777" w:rsidR="000E460F" w:rsidRDefault="000E460F" w:rsidP="000E460F">
      <w:pPr>
        <w:spacing w:before="10"/>
        <w:rPr>
          <w:rFonts w:ascii="Calibri" w:eastAsia="Calibri" w:hAnsi="Calibri" w:cs="Calibri"/>
          <w:sz w:val="17"/>
          <w:szCs w:val="17"/>
        </w:rPr>
      </w:pPr>
    </w:p>
    <w:p w14:paraId="25186941" w14:textId="34FFC3F8" w:rsidR="000E460F" w:rsidRPr="00E5136E" w:rsidRDefault="000E460F" w:rsidP="000E460F">
      <w:pPr>
        <w:pStyle w:val="Heading1"/>
        <w:numPr>
          <w:ilvl w:val="0"/>
          <w:numId w:val="3"/>
        </w:numPr>
        <w:tabs>
          <w:tab w:val="left" w:pos="574"/>
        </w:tabs>
        <w:spacing w:before="41"/>
        <w:ind w:left="240"/>
        <w:rPr>
          <w:rFonts w:cs="Calibri"/>
        </w:rPr>
      </w:pPr>
      <w:bookmarkStart w:id="44" w:name="_Toc454370762"/>
      <w:r w:rsidRPr="00E5136E">
        <w:rPr>
          <w:spacing w:val="-1"/>
        </w:rPr>
        <w:t>Is</w:t>
      </w:r>
      <w:r w:rsidRPr="00E5136E">
        <w:rPr>
          <w:spacing w:val="1"/>
        </w:rPr>
        <w:t xml:space="preserve"> </w:t>
      </w:r>
      <w:r>
        <w:t>a</w:t>
      </w:r>
      <w:r w:rsidRPr="00E5136E">
        <w:rPr>
          <w:spacing w:val="-1"/>
        </w:rPr>
        <w:t xml:space="preserve"> Suspension and Debarment</w:t>
      </w:r>
      <w:r>
        <w:t xml:space="preserve"> </w:t>
      </w:r>
      <w:r w:rsidRPr="00E5136E">
        <w:rPr>
          <w:spacing w:val="-1"/>
        </w:rPr>
        <w:t>certificate</w:t>
      </w:r>
      <w:r w:rsidRPr="00E5136E">
        <w:rPr>
          <w:spacing w:val="-3"/>
        </w:rPr>
        <w:t xml:space="preserve"> </w:t>
      </w:r>
      <w:r w:rsidRPr="00E5136E">
        <w:rPr>
          <w:spacing w:val="-1"/>
        </w:rPr>
        <w:t>required for</w:t>
      </w:r>
      <w:r w:rsidRPr="00E5136E">
        <w:rPr>
          <w:spacing w:val="1"/>
        </w:rPr>
        <w:t xml:space="preserve"> </w:t>
      </w:r>
      <w:r w:rsidRPr="00E5136E">
        <w:rPr>
          <w:spacing w:val="-1"/>
        </w:rPr>
        <w:t>purchases</w:t>
      </w:r>
      <w:r w:rsidRPr="00E5136E">
        <w:rPr>
          <w:spacing w:val="-2"/>
        </w:rPr>
        <w:t xml:space="preserve"> </w:t>
      </w:r>
      <w:r w:rsidRPr="00E5136E">
        <w:rPr>
          <w:spacing w:val="-1"/>
        </w:rPr>
        <w:t xml:space="preserve">with </w:t>
      </w:r>
      <w:r>
        <w:t>a</w:t>
      </w:r>
      <w:r w:rsidRPr="00E5136E">
        <w:rPr>
          <w:spacing w:val="-3"/>
        </w:rPr>
        <w:t xml:space="preserve"> </w:t>
      </w:r>
      <w:r w:rsidRPr="00E5136E">
        <w:rPr>
          <w:spacing w:val="-1"/>
        </w:rPr>
        <w:t>cumulative total of</w:t>
      </w:r>
      <w:bookmarkEnd w:id="44"/>
      <w:r w:rsidR="00E5136E">
        <w:rPr>
          <w:spacing w:val="-1"/>
        </w:rPr>
        <w:t xml:space="preserve"> </w:t>
      </w:r>
      <w:r w:rsidRPr="00E5136E">
        <w:rPr>
          <w:spacing w:val="-1"/>
        </w:rPr>
        <w:t>$25,000</w:t>
      </w:r>
      <w:r w:rsidRPr="00E5136E">
        <w:rPr>
          <w:spacing w:val="1"/>
        </w:rPr>
        <w:t xml:space="preserve"> </w:t>
      </w:r>
      <w:r w:rsidRPr="00E5136E">
        <w:rPr>
          <w:spacing w:val="-1"/>
        </w:rPr>
        <w:t xml:space="preserve">or more </w:t>
      </w:r>
      <w:r w:rsidRPr="00E5136E">
        <w:t>if</w:t>
      </w:r>
      <w:r w:rsidRPr="00E5136E">
        <w:rPr>
          <w:spacing w:val="-3"/>
        </w:rPr>
        <w:t xml:space="preserve"> </w:t>
      </w:r>
      <w:r w:rsidRPr="00E5136E">
        <w:rPr>
          <w:spacing w:val="-1"/>
        </w:rPr>
        <w:t>moving from</w:t>
      </w:r>
      <w:r w:rsidRPr="00E5136E">
        <w:rPr>
          <w:spacing w:val="1"/>
        </w:rPr>
        <w:t xml:space="preserve"> </w:t>
      </w:r>
      <w:r w:rsidRPr="00E5136E">
        <w:t>a</w:t>
      </w:r>
      <w:r w:rsidRPr="00E5136E">
        <w:rPr>
          <w:spacing w:val="-1"/>
        </w:rPr>
        <w:t xml:space="preserve"> non-federal</w:t>
      </w:r>
      <w:r w:rsidRPr="00E5136E">
        <w:rPr>
          <w:spacing w:val="1"/>
        </w:rPr>
        <w:t xml:space="preserve"> </w:t>
      </w:r>
      <w:r w:rsidRPr="00E5136E">
        <w:t>to</w:t>
      </w:r>
      <w:r w:rsidRPr="00E5136E">
        <w:rPr>
          <w:spacing w:val="-1"/>
        </w:rPr>
        <w:t xml:space="preserve"> </w:t>
      </w:r>
      <w:r w:rsidRPr="00E5136E">
        <w:rPr>
          <w:spacing w:val="-2"/>
        </w:rPr>
        <w:t>federal</w:t>
      </w:r>
      <w:r w:rsidRPr="00E5136E">
        <w:rPr>
          <w:spacing w:val="1"/>
        </w:rPr>
        <w:t xml:space="preserve"> </w:t>
      </w:r>
      <w:r w:rsidRPr="00E5136E">
        <w:rPr>
          <w:spacing w:val="-1"/>
        </w:rPr>
        <w:t>funds?</w:t>
      </w:r>
    </w:p>
    <w:p w14:paraId="348A9CFC" w14:textId="77777777" w:rsidR="000E460F" w:rsidRDefault="000E460F" w:rsidP="000E460F">
      <w:pPr>
        <w:pStyle w:val="BodyText"/>
        <w:spacing w:before="38" w:line="277" w:lineRule="auto"/>
        <w:ind w:left="240" w:right="128" w:hanging="1"/>
      </w:pPr>
      <w:r>
        <w:t xml:space="preserve">Yes. A </w:t>
      </w:r>
      <w:r>
        <w:rPr>
          <w:spacing w:val="-1"/>
        </w:rPr>
        <w:t>Suspension and</w:t>
      </w:r>
      <w:r>
        <w:rPr>
          <w:spacing w:val="-3"/>
        </w:rPr>
        <w:t xml:space="preserve"> </w:t>
      </w:r>
      <w:hyperlink r:id="rId20">
        <w:r>
          <w:rPr>
            <w:color w:val="0000FF"/>
            <w:spacing w:val="-1"/>
            <w:u w:val="single" w:color="0000FF"/>
          </w:rPr>
          <w:t>Debarment</w:t>
        </w:r>
        <w:r>
          <w:rPr>
            <w:color w:val="0000FF"/>
            <w:spacing w:val="-2"/>
            <w:u w:val="single" w:color="0000FF"/>
          </w:rPr>
          <w:t xml:space="preserve"> </w:t>
        </w:r>
        <w:r>
          <w:rPr>
            <w:color w:val="0000FF"/>
            <w:spacing w:val="-1"/>
            <w:u w:val="single" w:color="0000FF"/>
          </w:rPr>
          <w:t>Certificate</w:t>
        </w:r>
        <w:r>
          <w:rPr>
            <w:color w:val="0000FF"/>
            <w:spacing w:val="-4"/>
            <w:u w:val="single" w:color="0000FF"/>
          </w:rPr>
          <w:t xml:space="preserve"> </w:t>
        </w:r>
      </w:hyperlink>
      <w:r>
        <w:t>must</w:t>
      </w:r>
      <w:r>
        <w:rPr>
          <w:spacing w:val="1"/>
        </w:rPr>
        <w:t xml:space="preserve"> </w:t>
      </w:r>
      <w:r>
        <w:rPr>
          <w:spacing w:val="-1"/>
        </w:rPr>
        <w:t>have</w:t>
      </w:r>
      <w:r>
        <w:rPr>
          <w:spacing w:val="1"/>
        </w:rPr>
        <w:t xml:space="preserve"> </w:t>
      </w:r>
      <w:r>
        <w:rPr>
          <w:spacing w:val="-1"/>
        </w:rPr>
        <w:t>been completed</w:t>
      </w:r>
      <w:r>
        <w:rPr>
          <w:spacing w:val="-3"/>
        </w:rPr>
        <w:t xml:space="preserve"> </w:t>
      </w:r>
      <w:r>
        <w:rPr>
          <w:spacing w:val="-1"/>
        </w:rPr>
        <w:t>at</w:t>
      </w:r>
      <w:r>
        <w:rPr>
          <w:spacing w:val="-2"/>
        </w:rPr>
        <w:t xml:space="preserve"> </w:t>
      </w:r>
      <w:r>
        <w:rPr>
          <w:spacing w:val="-1"/>
        </w:rPr>
        <w:t>the</w:t>
      </w:r>
      <w:r>
        <w:rPr>
          <w:spacing w:val="1"/>
        </w:rPr>
        <w:t xml:space="preserve"> </w:t>
      </w:r>
      <w:r>
        <w:rPr>
          <w:spacing w:val="-1"/>
        </w:rPr>
        <w:t>time</w:t>
      </w:r>
      <w:r>
        <w:rPr>
          <w:spacing w:val="-2"/>
        </w:rPr>
        <w:t xml:space="preserve"> </w:t>
      </w:r>
      <w:r>
        <w:t xml:space="preserve">of </w:t>
      </w:r>
      <w:r>
        <w:rPr>
          <w:spacing w:val="-1"/>
        </w:rPr>
        <w:t>commitment</w:t>
      </w:r>
      <w:r>
        <w:rPr>
          <w:spacing w:val="1"/>
        </w:rPr>
        <w:t xml:space="preserve"> </w:t>
      </w:r>
      <w:r>
        <w:rPr>
          <w:spacing w:val="-1"/>
        </w:rPr>
        <w:t>and</w:t>
      </w:r>
      <w:r>
        <w:rPr>
          <w:spacing w:val="47"/>
        </w:rPr>
        <w:t xml:space="preserve"> </w:t>
      </w:r>
      <w:r>
        <w:rPr>
          <w:spacing w:val="-1"/>
        </w:rPr>
        <w:t>should be</w:t>
      </w:r>
      <w:r>
        <w:rPr>
          <w:spacing w:val="1"/>
        </w:rPr>
        <w:t xml:space="preserve"> </w:t>
      </w:r>
      <w:r>
        <w:rPr>
          <w:spacing w:val="-1"/>
        </w:rPr>
        <w:t>submitted with</w:t>
      </w:r>
      <w:r>
        <w:rPr>
          <w:spacing w:val="-3"/>
        </w:rPr>
        <w:t xml:space="preserve"> </w:t>
      </w:r>
      <w:r>
        <w:rPr>
          <w:spacing w:val="-1"/>
        </w:rPr>
        <w:t>the</w:t>
      </w:r>
      <w:r>
        <w:rPr>
          <w:spacing w:val="1"/>
        </w:rPr>
        <w:t xml:space="preserve"> </w:t>
      </w:r>
      <w:r>
        <w:rPr>
          <w:spacing w:val="-1"/>
        </w:rPr>
        <w:t>CT</w:t>
      </w:r>
      <w:r>
        <w:rPr>
          <w:spacing w:val="1"/>
        </w:rPr>
        <w:t xml:space="preserve"> </w:t>
      </w:r>
      <w:r>
        <w:rPr>
          <w:spacing w:val="-1"/>
        </w:rPr>
        <w:t>paperwork.</w:t>
      </w:r>
      <w:r>
        <w:t xml:space="preserve"> </w:t>
      </w:r>
    </w:p>
    <w:p w14:paraId="44B53621" w14:textId="77777777" w:rsidR="000E460F" w:rsidRDefault="000E460F" w:rsidP="000E460F">
      <w:pPr>
        <w:rPr>
          <w:rFonts w:ascii="Calibri" w:eastAsia="Calibri" w:hAnsi="Calibri" w:cs="Calibri"/>
        </w:rPr>
      </w:pPr>
    </w:p>
    <w:p w14:paraId="76EA6DDF" w14:textId="77777777" w:rsidR="000E460F" w:rsidRDefault="000E460F" w:rsidP="000E460F">
      <w:pPr>
        <w:rPr>
          <w:rFonts w:ascii="Calibri" w:eastAsia="Calibri" w:hAnsi="Calibri" w:cs="Calibri"/>
          <w:sz w:val="17"/>
          <w:szCs w:val="17"/>
        </w:rPr>
      </w:pPr>
    </w:p>
    <w:p w14:paraId="2329F829" w14:textId="77777777" w:rsidR="00B94D7A" w:rsidRDefault="00B64FA2" w:rsidP="00F3292A">
      <w:pPr>
        <w:pStyle w:val="Heading1"/>
        <w:numPr>
          <w:ilvl w:val="0"/>
          <w:numId w:val="3"/>
        </w:numPr>
      </w:pPr>
      <w:bookmarkStart w:id="45" w:name="_Toc454370763"/>
      <w:r>
        <w:t>What are the record retention requirements for cost transfer documentation?</w:t>
      </w:r>
      <w:r w:rsidR="00BE6187">
        <w:t xml:space="preserve"> </w:t>
      </w:r>
      <w:r w:rsidR="00B94D7A">
        <w:t xml:space="preserve">                        </w:t>
      </w:r>
    </w:p>
    <w:p w14:paraId="0A6C695F" w14:textId="60005C4C" w:rsidR="00B07685" w:rsidRPr="000178A2" w:rsidRDefault="00B07685" w:rsidP="00B94D7A">
      <w:pPr>
        <w:pStyle w:val="BodyText"/>
      </w:pPr>
      <w:r w:rsidRPr="00B07685">
        <w:t>Cost Transfer documentation must be retained in accordance with specific grant requirements. Please refer to the Record Retention Policy for additional information</w:t>
      </w:r>
      <w:r w:rsidR="000178A2">
        <w:t>.</w:t>
      </w:r>
      <w:bookmarkEnd w:id="45"/>
    </w:p>
    <w:p w14:paraId="3A315655" w14:textId="77777777" w:rsidR="000178A2" w:rsidRPr="002E304D" w:rsidRDefault="000178A2" w:rsidP="000178A2">
      <w:pPr>
        <w:pStyle w:val="Heading1"/>
        <w:ind w:left="314"/>
      </w:pPr>
    </w:p>
    <w:p w14:paraId="1CF7D412" w14:textId="77777777" w:rsidR="002A4EAA" w:rsidRDefault="00F93C65" w:rsidP="00F3292A">
      <w:pPr>
        <w:pStyle w:val="Heading1"/>
        <w:numPr>
          <w:ilvl w:val="0"/>
          <w:numId w:val="3"/>
        </w:numPr>
      </w:pPr>
      <w:bookmarkStart w:id="46" w:name="_Toc454370764"/>
      <w:r>
        <w:t>Are cost transfers required for capital equipment AP adjustments?</w:t>
      </w:r>
      <w:r w:rsidR="000E709B" w:rsidRPr="000E709B">
        <w:t xml:space="preserve"> </w:t>
      </w:r>
    </w:p>
    <w:p w14:paraId="18BA19A6" w14:textId="6A8F673D" w:rsidR="00B64FA2" w:rsidRPr="002E304D" w:rsidRDefault="000E709B" w:rsidP="002A4EAA">
      <w:pPr>
        <w:pStyle w:val="BodyText"/>
      </w:pPr>
      <w:r w:rsidRPr="000E709B">
        <w:t>Yes.  Cost transfer approval is required before an AP adjustment can be approved and posted to the AP system. AP adjustments are subject to the same criteria as journal entries, i.e. if the adjustment is more than 90 days from the original transaction and does not meet any of the Cost Transfer Policy exclusions, a Cost Transfer Form is required.</w:t>
      </w:r>
      <w:bookmarkEnd w:id="46"/>
    </w:p>
    <w:p w14:paraId="013B1035" w14:textId="77777777" w:rsidR="002E304D" w:rsidRDefault="002E304D" w:rsidP="002E304D">
      <w:pPr>
        <w:pStyle w:val="ListParagraph"/>
      </w:pPr>
    </w:p>
    <w:p w14:paraId="1A7891EA" w14:textId="77777777" w:rsidR="002A4EAA" w:rsidRPr="002A4EAA" w:rsidRDefault="00F93C65" w:rsidP="00F3292A">
      <w:pPr>
        <w:pStyle w:val="Heading1"/>
        <w:numPr>
          <w:ilvl w:val="0"/>
          <w:numId w:val="3"/>
        </w:numPr>
        <w:rPr>
          <w:b w:val="0"/>
        </w:rPr>
      </w:pPr>
      <w:bookmarkStart w:id="47" w:name="_Toc454370765"/>
      <w:r>
        <w:t xml:space="preserve">I have already made one adjustment to the account coding of a piece of capital equipment through an AP adjustment and need to change the account coding again. Do I use the date of the original transaction </w:t>
      </w:r>
      <w:r>
        <w:lastRenderedPageBreak/>
        <w:t>or the date of the first adjustment to calculate the cost transfer?</w:t>
      </w:r>
      <w:r w:rsidR="005220C2">
        <w:t xml:space="preserve"> </w:t>
      </w:r>
    </w:p>
    <w:bookmarkEnd w:id="47"/>
    <w:p w14:paraId="51E98450" w14:textId="54E092BF" w:rsidR="002E304D" w:rsidRDefault="00333BC1" w:rsidP="002E304D">
      <w:pPr>
        <w:pStyle w:val="Heading1"/>
        <w:ind w:left="314"/>
        <w:rPr>
          <w:b w:val="0"/>
        </w:rPr>
      </w:pPr>
      <w:r w:rsidRPr="00333BC1">
        <w:rPr>
          <w:b w:val="0"/>
        </w:rPr>
        <w:t>The date of the original transaction should be the start date for counting any cost transfer. Note that the AP adjustment process only allows for two changes to any costing line. Any additional transfers will be completed as journal entries but should only be done in extremely extenuating circumstances; contact your local equipment manager for assistance.</w:t>
      </w:r>
    </w:p>
    <w:p w14:paraId="466A9DC0" w14:textId="77777777" w:rsidR="00333BC1" w:rsidRPr="005220C2" w:rsidRDefault="00333BC1" w:rsidP="002E304D">
      <w:pPr>
        <w:pStyle w:val="Heading1"/>
        <w:ind w:left="314"/>
        <w:rPr>
          <w:b w:val="0"/>
        </w:rPr>
      </w:pPr>
    </w:p>
    <w:p w14:paraId="32937D9E" w14:textId="462DFD6D" w:rsidR="00F93C65" w:rsidRPr="00B07685" w:rsidRDefault="00F93C65" w:rsidP="00F3292A">
      <w:pPr>
        <w:pStyle w:val="Heading1"/>
        <w:numPr>
          <w:ilvl w:val="0"/>
          <w:numId w:val="3"/>
        </w:numPr>
      </w:pPr>
      <w:bookmarkStart w:id="48" w:name="_Toc454296696"/>
      <w:bookmarkStart w:id="49" w:name="_Toc454370766"/>
      <w:r w:rsidRPr="00B07685">
        <w:t>Why are Over</w:t>
      </w:r>
      <w:r w:rsidRPr="00B07685">
        <w:rPr>
          <w:spacing w:val="-2"/>
        </w:rPr>
        <w:t xml:space="preserve"> </w:t>
      </w:r>
      <w:r w:rsidRPr="00B07685">
        <w:rPr>
          <w:spacing w:val="-1"/>
        </w:rPr>
        <w:t>90</w:t>
      </w:r>
      <w:r w:rsidRPr="00B07685">
        <w:rPr>
          <w:spacing w:val="1"/>
        </w:rPr>
        <w:t xml:space="preserve"> </w:t>
      </w:r>
      <w:r w:rsidRPr="00B07685">
        <w:rPr>
          <w:spacing w:val="-1"/>
        </w:rPr>
        <w:t>day cost</w:t>
      </w:r>
      <w:r w:rsidRPr="00B07685">
        <w:rPr>
          <w:spacing w:val="-2"/>
        </w:rPr>
        <w:t xml:space="preserve"> </w:t>
      </w:r>
      <w:r w:rsidRPr="00B07685">
        <w:rPr>
          <w:spacing w:val="-1"/>
        </w:rPr>
        <w:t>transfers</w:t>
      </w:r>
      <w:r w:rsidRPr="00B07685">
        <w:rPr>
          <w:spacing w:val="-5"/>
        </w:rPr>
        <w:t xml:space="preserve"> </w:t>
      </w:r>
      <w:r w:rsidRPr="00B07685">
        <w:rPr>
          <w:spacing w:val="-1"/>
        </w:rPr>
        <w:t>subject</w:t>
      </w:r>
      <w:r w:rsidRPr="00B07685">
        <w:rPr>
          <w:spacing w:val="1"/>
        </w:rPr>
        <w:t xml:space="preserve"> </w:t>
      </w:r>
      <w:r w:rsidRPr="00B07685">
        <w:rPr>
          <w:spacing w:val="-1"/>
        </w:rPr>
        <w:t>to</w:t>
      </w:r>
      <w:r w:rsidRPr="00B07685">
        <w:rPr>
          <w:spacing w:val="1"/>
        </w:rPr>
        <w:t xml:space="preserve"> </w:t>
      </w:r>
      <w:r w:rsidRPr="00B07685">
        <w:rPr>
          <w:spacing w:val="-1"/>
        </w:rPr>
        <w:t>increased scrutiny</w:t>
      </w:r>
      <w:r w:rsidRPr="005220C2">
        <w:rPr>
          <w:b w:val="0"/>
          <w:spacing w:val="-1"/>
        </w:rPr>
        <w:t>?</w:t>
      </w:r>
      <w:r w:rsidR="005220C2" w:rsidRPr="005220C2">
        <w:rPr>
          <w:b w:val="0"/>
          <w:spacing w:val="-1"/>
        </w:rPr>
        <w:t xml:space="preserve"> </w:t>
      </w:r>
      <w:r w:rsidR="000178A2">
        <w:rPr>
          <w:b w:val="0"/>
          <w:spacing w:val="-1"/>
        </w:rPr>
        <w:t xml:space="preserve">                                                      </w:t>
      </w:r>
      <w:r w:rsidR="005220C2" w:rsidRPr="005220C2">
        <w:rPr>
          <w:b w:val="0"/>
          <w:spacing w:val="-1"/>
        </w:rPr>
        <w:t>Over 90 day cost transfers are subject to increased scrutiny, both internally and externally, because they can demonstrate a lack of proper stewardship of federal funds. Cost transfers processed for reasons such as spending funds before an award ends, meeting deficiencies caused by cost overruns, getting around budget restrictions, fixing a large number of administrative efforts, or compensating for improper award management are not acceptable</w:t>
      </w:r>
      <w:r w:rsidR="005220C2" w:rsidRPr="005220C2">
        <w:rPr>
          <w:spacing w:val="-1"/>
        </w:rPr>
        <w:t>.</w:t>
      </w:r>
      <w:bookmarkEnd w:id="48"/>
      <w:bookmarkEnd w:id="49"/>
    </w:p>
    <w:sectPr w:rsidR="00F93C65" w:rsidRPr="00B07685">
      <w:footerReference w:type="default" r:id="rId21"/>
      <w:pgSz w:w="12240" w:h="15840"/>
      <w:pgMar w:top="1320" w:right="1320" w:bottom="1200" w:left="1200" w:header="54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63F57" w14:textId="77777777" w:rsidR="00547C61" w:rsidRDefault="00547C61">
      <w:r>
        <w:separator/>
      </w:r>
    </w:p>
  </w:endnote>
  <w:endnote w:type="continuationSeparator" w:id="0">
    <w:p w14:paraId="0847CF12" w14:textId="77777777" w:rsidR="00547C61" w:rsidRDefault="00547C61">
      <w:r>
        <w:continuationSeparator/>
      </w:r>
    </w:p>
  </w:endnote>
  <w:endnote w:type="continuationNotice" w:id="1">
    <w:p w14:paraId="2DB0639E" w14:textId="77777777" w:rsidR="00547C61" w:rsidRDefault="00547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511DD" w14:textId="77777777" w:rsidR="00AE54C4" w:rsidRDefault="00AE54C4">
    <w:pPr>
      <w:spacing w:line="14" w:lineRule="auto"/>
      <w:rPr>
        <w:sz w:val="20"/>
        <w:szCs w:val="20"/>
      </w:rPr>
    </w:pPr>
    <w:r>
      <w:rPr>
        <w:noProof/>
      </w:rPr>
      <mc:AlternateContent>
        <mc:Choice Requires="wps">
          <w:drawing>
            <wp:anchor distT="0" distB="0" distL="114300" distR="114300" simplePos="0" relativeHeight="503303864" behindDoc="1" locked="0" layoutInCell="1" allowOverlap="1" wp14:anchorId="1E55137A" wp14:editId="40D9021E">
              <wp:simplePos x="0" y="0"/>
              <wp:positionH relativeFrom="page">
                <wp:posOffset>6690995</wp:posOffset>
              </wp:positionH>
              <wp:positionV relativeFrom="page">
                <wp:posOffset>9272905</wp:posOffset>
              </wp:positionV>
              <wp:extent cx="194310" cy="165735"/>
              <wp:effectExtent l="4445" t="0" r="127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C3AB3" w14:textId="77777777" w:rsidR="00AE54C4" w:rsidRDefault="00AE54C4">
                          <w:pPr>
                            <w:pStyle w:val="BodyText"/>
                            <w:spacing w:line="245" w:lineRule="exact"/>
                            <w:ind w:left="40"/>
                          </w:pPr>
                          <w:r>
                            <w:fldChar w:fldCharType="begin"/>
                          </w:r>
                          <w:r>
                            <w:instrText xml:space="preserve"> PAGE </w:instrText>
                          </w:r>
                          <w:r>
                            <w:fldChar w:fldCharType="separate"/>
                          </w:r>
                          <w:r w:rsidR="00A876D1">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5137A" id="_x0000_t202" coordsize="21600,21600" o:spt="202" path="m,l,21600r21600,l21600,xe">
              <v:stroke joinstyle="miter"/>
              <v:path gradientshapeok="t" o:connecttype="rect"/>
            </v:shapetype>
            <v:shape id="Text Box 1" o:spid="_x0000_s1026" type="#_x0000_t202" style="position:absolute;margin-left:526.85pt;margin-top:730.15pt;width:15.3pt;height:13.05pt;z-index:-1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" filled="f" stroked="f">
              <v:textbox inset="0,0,0,0">
                <w:txbxContent>
                  <w:p w14:paraId="086C3AB3" w14:textId="77777777" w:rsidR="00AE54C4" w:rsidRDefault="00AE54C4">
                    <w:pPr>
                      <w:pStyle w:val="BodyText"/>
                      <w:spacing w:line="245" w:lineRule="exact"/>
                      <w:ind w:left="40"/>
                    </w:pPr>
                    <w:r>
                      <w:fldChar w:fldCharType="begin"/>
                    </w:r>
                    <w:r>
                      <w:instrText xml:space="preserve"> PAGE </w:instrText>
                    </w:r>
                    <w:r>
                      <w:fldChar w:fldCharType="separate"/>
                    </w:r>
                    <w:r w:rsidR="00A876D1">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AD4A7" w14:textId="77777777" w:rsidR="00547C61" w:rsidRDefault="00547C61">
      <w:r>
        <w:separator/>
      </w:r>
    </w:p>
  </w:footnote>
  <w:footnote w:type="continuationSeparator" w:id="0">
    <w:p w14:paraId="401F292D" w14:textId="77777777" w:rsidR="00547C61" w:rsidRDefault="00547C61">
      <w:r>
        <w:continuationSeparator/>
      </w:r>
    </w:p>
  </w:footnote>
  <w:footnote w:type="continuationNotice" w:id="1">
    <w:p w14:paraId="49B53529" w14:textId="77777777" w:rsidR="00547C61" w:rsidRDefault="00547C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27672"/>
    <w:multiLevelType w:val="hybridMultilevel"/>
    <w:tmpl w:val="D0F8747C"/>
    <w:lvl w:ilvl="0" w:tplc="EC12F2E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4E740A"/>
    <w:multiLevelType w:val="multilevel"/>
    <w:tmpl w:val="800E1FD2"/>
    <w:lvl w:ilvl="0">
      <w:start w:val="1"/>
      <w:numFmt w:val="decimal"/>
      <w:lvlText w:val="%1."/>
      <w:lvlJc w:val="left"/>
      <w:pPr>
        <w:ind w:left="1622" w:hanging="272"/>
      </w:pPr>
      <w:rPr>
        <w:rFonts w:hint="default"/>
        <w:b/>
        <w:bCs/>
        <w:w w:val="99"/>
        <w:sz w:val="24"/>
        <w:szCs w:val="24"/>
      </w:rPr>
    </w:lvl>
    <w:lvl w:ilvl="1">
      <w:numFmt w:val="bullet"/>
      <w:lvlText w:val=""/>
      <w:lvlJc w:val="left"/>
      <w:pPr>
        <w:ind w:left="1440" w:hanging="360"/>
      </w:pPr>
      <w:rPr>
        <w:rFonts w:asciiTheme="minorHAnsi" w:hAnsiTheme="minorHAnsi" w:hint="default"/>
        <w:b w:val="0"/>
        <w:sz w:val="22"/>
        <w:szCs w:val="22"/>
      </w:rPr>
    </w:lvl>
    <w:lvl w:ilvl="2">
      <w:start w:val="1"/>
      <w:numFmt w:val="bullet"/>
      <w:lvlText w:val="o"/>
      <w:lvlJc w:val="left"/>
      <w:pPr>
        <w:ind w:left="2844" w:hanging="144"/>
      </w:pPr>
      <w:rPr>
        <w:rFonts w:asciiTheme="minorHAnsi" w:hAnsiTheme="minorHAnsi" w:cs="Courier New" w:hint="default"/>
        <w:b w:val="0"/>
        <w:w w:val="99"/>
        <w:sz w:val="22"/>
        <w:szCs w:val="22"/>
      </w:rPr>
    </w:lvl>
    <w:lvl w:ilvl="3">
      <w:numFmt w:val="bullet"/>
      <w:lvlText w:val="•"/>
      <w:lvlJc w:val="left"/>
      <w:pPr>
        <w:ind w:left="2718" w:hanging="144"/>
      </w:pPr>
    </w:lvl>
    <w:lvl w:ilvl="4">
      <w:numFmt w:val="bullet"/>
      <w:lvlText w:val="•"/>
      <w:lvlJc w:val="left"/>
      <w:pPr>
        <w:ind w:left="2718" w:hanging="144"/>
      </w:pPr>
    </w:lvl>
    <w:lvl w:ilvl="5">
      <w:numFmt w:val="bullet"/>
      <w:lvlText w:val="•"/>
      <w:lvlJc w:val="left"/>
      <w:pPr>
        <w:ind w:left="2719" w:hanging="144"/>
      </w:pPr>
    </w:lvl>
    <w:lvl w:ilvl="6">
      <w:numFmt w:val="bullet"/>
      <w:lvlText w:val="•"/>
      <w:lvlJc w:val="left"/>
      <w:pPr>
        <w:ind w:left="2810" w:hanging="144"/>
      </w:pPr>
    </w:lvl>
    <w:lvl w:ilvl="7">
      <w:numFmt w:val="bullet"/>
      <w:lvlText w:val="•"/>
      <w:lvlJc w:val="left"/>
      <w:pPr>
        <w:ind w:left="5002" w:hanging="144"/>
      </w:pPr>
    </w:lvl>
    <w:lvl w:ilvl="8">
      <w:numFmt w:val="bullet"/>
      <w:lvlText w:val="•"/>
      <w:lvlJc w:val="left"/>
      <w:pPr>
        <w:ind w:left="7194" w:hanging="144"/>
      </w:pPr>
    </w:lvl>
  </w:abstractNum>
  <w:abstractNum w:abstractNumId="2" w15:restartNumberingAfterBreak="0">
    <w:nsid w:val="15D70222"/>
    <w:multiLevelType w:val="hybridMultilevel"/>
    <w:tmpl w:val="81D651A2"/>
    <w:lvl w:ilvl="0" w:tplc="04090001">
      <w:start w:val="1"/>
      <w:numFmt w:val="bullet"/>
      <w:lvlText w:val=""/>
      <w:lvlJc w:val="left"/>
      <w:pPr>
        <w:ind w:left="720" w:hanging="360"/>
      </w:pPr>
      <w:rPr>
        <w:rFonts w:ascii="Symbol" w:hAnsi="Symbol" w:hint="default"/>
      </w:rPr>
    </w:lvl>
    <w:lvl w:ilvl="1" w:tplc="4796DB82">
      <w:start w:val="1"/>
      <w:numFmt w:val="bullet"/>
      <w:lvlText w:val="o"/>
      <w:lvlJc w:val="left"/>
      <w:pPr>
        <w:ind w:left="1440" w:hanging="360"/>
      </w:pPr>
      <w:rPr>
        <w:rFonts w:asciiTheme="minorHAnsi" w:hAnsiTheme="minorHAnsi"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86BC8"/>
    <w:multiLevelType w:val="multilevel"/>
    <w:tmpl w:val="6EE4BFB6"/>
    <w:lvl w:ilvl="0">
      <w:start w:val="1"/>
      <w:numFmt w:val="decimal"/>
      <w:lvlText w:val="%1."/>
      <w:lvlJc w:val="left"/>
      <w:pPr>
        <w:ind w:left="1622" w:hanging="272"/>
      </w:pPr>
      <w:rPr>
        <w:rFonts w:hint="default"/>
        <w:b/>
        <w:bCs/>
        <w:w w:val="99"/>
        <w:sz w:val="24"/>
        <w:szCs w:val="24"/>
      </w:rPr>
    </w:lvl>
    <w:lvl w:ilvl="1">
      <w:start w:val="1"/>
      <w:numFmt w:val="bullet"/>
      <w:lvlText w:val=""/>
      <w:lvlJc w:val="left"/>
      <w:pPr>
        <w:ind w:left="1440" w:hanging="360"/>
      </w:pPr>
      <w:rPr>
        <w:rFonts w:ascii="Symbol" w:hAnsi="Symbol" w:hint="default"/>
        <w:b w:val="0"/>
        <w:sz w:val="22"/>
        <w:szCs w:val="22"/>
      </w:rPr>
    </w:lvl>
    <w:lvl w:ilvl="2">
      <w:start w:val="1"/>
      <w:numFmt w:val="bullet"/>
      <w:lvlText w:val="o"/>
      <w:lvlJc w:val="left"/>
      <w:pPr>
        <w:ind w:left="2844" w:hanging="144"/>
      </w:pPr>
      <w:rPr>
        <w:rFonts w:asciiTheme="minorHAnsi" w:hAnsiTheme="minorHAnsi" w:cs="Courier New" w:hint="default"/>
        <w:b w:val="0"/>
        <w:w w:val="99"/>
        <w:sz w:val="22"/>
        <w:szCs w:val="22"/>
      </w:rPr>
    </w:lvl>
    <w:lvl w:ilvl="3">
      <w:numFmt w:val="bullet"/>
      <w:lvlText w:val="•"/>
      <w:lvlJc w:val="left"/>
      <w:pPr>
        <w:ind w:left="2718" w:hanging="144"/>
      </w:pPr>
    </w:lvl>
    <w:lvl w:ilvl="4">
      <w:numFmt w:val="bullet"/>
      <w:lvlText w:val="•"/>
      <w:lvlJc w:val="left"/>
      <w:pPr>
        <w:ind w:left="2718" w:hanging="144"/>
      </w:pPr>
    </w:lvl>
    <w:lvl w:ilvl="5">
      <w:numFmt w:val="bullet"/>
      <w:lvlText w:val="•"/>
      <w:lvlJc w:val="left"/>
      <w:pPr>
        <w:ind w:left="2719" w:hanging="144"/>
      </w:pPr>
    </w:lvl>
    <w:lvl w:ilvl="6">
      <w:numFmt w:val="bullet"/>
      <w:lvlText w:val="•"/>
      <w:lvlJc w:val="left"/>
      <w:pPr>
        <w:ind w:left="2810" w:hanging="144"/>
      </w:pPr>
    </w:lvl>
    <w:lvl w:ilvl="7">
      <w:numFmt w:val="bullet"/>
      <w:lvlText w:val="•"/>
      <w:lvlJc w:val="left"/>
      <w:pPr>
        <w:ind w:left="5002" w:hanging="144"/>
      </w:pPr>
    </w:lvl>
    <w:lvl w:ilvl="8">
      <w:numFmt w:val="bullet"/>
      <w:lvlText w:val="•"/>
      <w:lvlJc w:val="left"/>
      <w:pPr>
        <w:ind w:left="7194" w:hanging="144"/>
      </w:pPr>
    </w:lvl>
  </w:abstractNum>
  <w:abstractNum w:abstractNumId="4" w15:restartNumberingAfterBreak="0">
    <w:nsid w:val="18023B50"/>
    <w:multiLevelType w:val="hybridMultilevel"/>
    <w:tmpl w:val="729C56E6"/>
    <w:lvl w:ilvl="0" w:tplc="6A8ACB22">
      <w:start w:val="1"/>
      <w:numFmt w:val="decimal"/>
      <w:lvlText w:val="%1."/>
      <w:lvlJc w:val="left"/>
      <w:pPr>
        <w:ind w:left="404" w:hanging="224"/>
      </w:pPr>
      <w:rPr>
        <w:rFonts w:ascii="Calibri" w:eastAsia="Calibri" w:hAnsi="Calibri" w:hint="default"/>
        <w:b/>
        <w:bCs/>
        <w:color w:val="auto"/>
        <w:sz w:val="22"/>
        <w:szCs w:val="22"/>
      </w:rPr>
    </w:lvl>
    <w:lvl w:ilvl="1" w:tplc="AA923DB4">
      <w:start w:val="1"/>
      <w:numFmt w:val="bullet"/>
      <w:lvlText w:val=""/>
      <w:lvlJc w:val="left"/>
      <w:pPr>
        <w:ind w:left="1320" w:hanging="361"/>
      </w:pPr>
      <w:rPr>
        <w:rFonts w:ascii="Symbol" w:eastAsia="Symbol" w:hAnsi="Symbol" w:hint="default"/>
        <w:sz w:val="22"/>
        <w:szCs w:val="22"/>
      </w:rPr>
    </w:lvl>
    <w:lvl w:ilvl="2" w:tplc="7D220FD2">
      <w:start w:val="1"/>
      <w:numFmt w:val="bullet"/>
      <w:lvlText w:val="o"/>
      <w:lvlJc w:val="left"/>
      <w:pPr>
        <w:ind w:left="1679" w:hanging="361"/>
      </w:pPr>
      <w:rPr>
        <w:rFonts w:ascii="Courier New" w:eastAsia="Courier New" w:hAnsi="Courier New" w:hint="default"/>
        <w:sz w:val="22"/>
        <w:szCs w:val="22"/>
      </w:rPr>
    </w:lvl>
    <w:lvl w:ilvl="3" w:tplc="3144657E">
      <w:start w:val="1"/>
      <w:numFmt w:val="bullet"/>
      <w:lvlText w:val="•"/>
      <w:lvlJc w:val="left"/>
      <w:pPr>
        <w:ind w:left="1319" w:hanging="361"/>
      </w:pPr>
      <w:rPr>
        <w:rFonts w:hint="default"/>
      </w:rPr>
    </w:lvl>
    <w:lvl w:ilvl="4" w:tplc="F0F6A3CE">
      <w:start w:val="1"/>
      <w:numFmt w:val="bullet"/>
      <w:lvlText w:val="•"/>
      <w:lvlJc w:val="left"/>
      <w:pPr>
        <w:ind w:left="1320" w:hanging="361"/>
      </w:pPr>
      <w:rPr>
        <w:rFonts w:hint="default"/>
      </w:rPr>
    </w:lvl>
    <w:lvl w:ilvl="5" w:tplc="B48C128A">
      <w:start w:val="1"/>
      <w:numFmt w:val="bullet"/>
      <w:lvlText w:val="•"/>
      <w:lvlJc w:val="left"/>
      <w:pPr>
        <w:ind w:left="1320" w:hanging="361"/>
      </w:pPr>
      <w:rPr>
        <w:rFonts w:hint="default"/>
      </w:rPr>
    </w:lvl>
    <w:lvl w:ilvl="6" w:tplc="7E64301A">
      <w:start w:val="1"/>
      <w:numFmt w:val="bullet"/>
      <w:lvlText w:val="•"/>
      <w:lvlJc w:val="left"/>
      <w:pPr>
        <w:ind w:left="1679" w:hanging="361"/>
      </w:pPr>
      <w:rPr>
        <w:rFonts w:hint="default"/>
      </w:rPr>
    </w:lvl>
    <w:lvl w:ilvl="7" w:tplc="9EE2F5BA">
      <w:start w:val="1"/>
      <w:numFmt w:val="bullet"/>
      <w:lvlText w:val="•"/>
      <w:lvlJc w:val="left"/>
      <w:pPr>
        <w:ind w:left="3689" w:hanging="361"/>
      </w:pPr>
      <w:rPr>
        <w:rFonts w:hint="default"/>
      </w:rPr>
    </w:lvl>
    <w:lvl w:ilvl="8" w:tplc="630E8424">
      <w:start w:val="1"/>
      <w:numFmt w:val="bullet"/>
      <w:lvlText w:val="•"/>
      <w:lvlJc w:val="left"/>
      <w:pPr>
        <w:ind w:left="5699" w:hanging="361"/>
      </w:pPr>
      <w:rPr>
        <w:rFonts w:hint="default"/>
      </w:rPr>
    </w:lvl>
  </w:abstractNum>
  <w:abstractNum w:abstractNumId="5" w15:restartNumberingAfterBreak="0">
    <w:nsid w:val="1A0F6A38"/>
    <w:multiLevelType w:val="hybridMultilevel"/>
    <w:tmpl w:val="711E0F60"/>
    <w:lvl w:ilvl="0" w:tplc="77F0ACA2">
      <w:start w:val="1"/>
      <w:numFmt w:val="decimal"/>
      <w:lvlText w:val="%1."/>
      <w:lvlJc w:val="left"/>
      <w:pPr>
        <w:ind w:left="314" w:hanging="224"/>
      </w:pPr>
      <w:rPr>
        <w:rFonts w:ascii="Calibri" w:eastAsia="Calibri" w:hAnsi="Calibri"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A507D"/>
    <w:multiLevelType w:val="hybridMultilevel"/>
    <w:tmpl w:val="729C56E6"/>
    <w:lvl w:ilvl="0" w:tplc="6A8ACB22">
      <w:start w:val="1"/>
      <w:numFmt w:val="decimal"/>
      <w:lvlText w:val="%1."/>
      <w:lvlJc w:val="left"/>
      <w:pPr>
        <w:ind w:left="404" w:hanging="224"/>
      </w:pPr>
      <w:rPr>
        <w:rFonts w:ascii="Calibri" w:eastAsia="Calibri" w:hAnsi="Calibri" w:hint="default"/>
        <w:b/>
        <w:bCs/>
        <w:color w:val="auto"/>
        <w:sz w:val="22"/>
        <w:szCs w:val="22"/>
      </w:rPr>
    </w:lvl>
    <w:lvl w:ilvl="1" w:tplc="AA923DB4">
      <w:start w:val="1"/>
      <w:numFmt w:val="bullet"/>
      <w:lvlText w:val=""/>
      <w:lvlJc w:val="left"/>
      <w:pPr>
        <w:ind w:left="1320" w:hanging="361"/>
      </w:pPr>
      <w:rPr>
        <w:rFonts w:ascii="Symbol" w:eastAsia="Symbol" w:hAnsi="Symbol" w:hint="default"/>
        <w:sz w:val="22"/>
        <w:szCs w:val="22"/>
      </w:rPr>
    </w:lvl>
    <w:lvl w:ilvl="2" w:tplc="7D220FD2">
      <w:start w:val="1"/>
      <w:numFmt w:val="bullet"/>
      <w:lvlText w:val="o"/>
      <w:lvlJc w:val="left"/>
      <w:pPr>
        <w:ind w:left="1679" w:hanging="361"/>
      </w:pPr>
      <w:rPr>
        <w:rFonts w:ascii="Courier New" w:eastAsia="Courier New" w:hAnsi="Courier New" w:hint="default"/>
        <w:sz w:val="22"/>
        <w:szCs w:val="22"/>
      </w:rPr>
    </w:lvl>
    <w:lvl w:ilvl="3" w:tplc="3144657E">
      <w:start w:val="1"/>
      <w:numFmt w:val="bullet"/>
      <w:lvlText w:val="•"/>
      <w:lvlJc w:val="left"/>
      <w:pPr>
        <w:ind w:left="1319" w:hanging="361"/>
      </w:pPr>
      <w:rPr>
        <w:rFonts w:hint="default"/>
      </w:rPr>
    </w:lvl>
    <w:lvl w:ilvl="4" w:tplc="F0F6A3CE">
      <w:start w:val="1"/>
      <w:numFmt w:val="bullet"/>
      <w:lvlText w:val="•"/>
      <w:lvlJc w:val="left"/>
      <w:pPr>
        <w:ind w:left="1320" w:hanging="361"/>
      </w:pPr>
      <w:rPr>
        <w:rFonts w:hint="default"/>
      </w:rPr>
    </w:lvl>
    <w:lvl w:ilvl="5" w:tplc="B48C128A">
      <w:start w:val="1"/>
      <w:numFmt w:val="bullet"/>
      <w:lvlText w:val="•"/>
      <w:lvlJc w:val="left"/>
      <w:pPr>
        <w:ind w:left="1320" w:hanging="361"/>
      </w:pPr>
      <w:rPr>
        <w:rFonts w:hint="default"/>
      </w:rPr>
    </w:lvl>
    <w:lvl w:ilvl="6" w:tplc="7E64301A">
      <w:start w:val="1"/>
      <w:numFmt w:val="bullet"/>
      <w:lvlText w:val="•"/>
      <w:lvlJc w:val="left"/>
      <w:pPr>
        <w:ind w:left="1679" w:hanging="361"/>
      </w:pPr>
      <w:rPr>
        <w:rFonts w:hint="default"/>
      </w:rPr>
    </w:lvl>
    <w:lvl w:ilvl="7" w:tplc="9EE2F5BA">
      <w:start w:val="1"/>
      <w:numFmt w:val="bullet"/>
      <w:lvlText w:val="•"/>
      <w:lvlJc w:val="left"/>
      <w:pPr>
        <w:ind w:left="3689" w:hanging="361"/>
      </w:pPr>
      <w:rPr>
        <w:rFonts w:hint="default"/>
      </w:rPr>
    </w:lvl>
    <w:lvl w:ilvl="8" w:tplc="630E8424">
      <w:start w:val="1"/>
      <w:numFmt w:val="bullet"/>
      <w:lvlText w:val="•"/>
      <w:lvlJc w:val="left"/>
      <w:pPr>
        <w:ind w:left="5699" w:hanging="361"/>
      </w:pPr>
      <w:rPr>
        <w:rFonts w:hint="default"/>
      </w:rPr>
    </w:lvl>
  </w:abstractNum>
  <w:abstractNum w:abstractNumId="7" w15:restartNumberingAfterBreak="0">
    <w:nsid w:val="208B2DD0"/>
    <w:multiLevelType w:val="hybridMultilevel"/>
    <w:tmpl w:val="6C126542"/>
    <w:lvl w:ilvl="0" w:tplc="0A12B01E">
      <w:start w:val="1"/>
      <w:numFmt w:val="decimal"/>
      <w:lvlText w:val="%1."/>
      <w:lvlJc w:val="left"/>
      <w:pPr>
        <w:ind w:left="237" w:hanging="219"/>
      </w:pPr>
      <w:rPr>
        <w:rFonts w:ascii="Calibri" w:eastAsia="Calibri" w:hAnsi="Calibri" w:hint="default"/>
        <w:sz w:val="22"/>
        <w:szCs w:val="22"/>
      </w:rPr>
    </w:lvl>
    <w:lvl w:ilvl="1" w:tplc="DA465D94">
      <w:start w:val="1"/>
      <w:numFmt w:val="bullet"/>
      <w:lvlText w:val="•"/>
      <w:lvlJc w:val="left"/>
      <w:pPr>
        <w:ind w:left="1186" w:hanging="219"/>
      </w:pPr>
      <w:rPr>
        <w:rFonts w:hint="default"/>
      </w:rPr>
    </w:lvl>
    <w:lvl w:ilvl="2" w:tplc="64801602">
      <w:start w:val="1"/>
      <w:numFmt w:val="bullet"/>
      <w:lvlText w:val="•"/>
      <w:lvlJc w:val="left"/>
      <w:pPr>
        <w:ind w:left="2134" w:hanging="219"/>
      </w:pPr>
      <w:rPr>
        <w:rFonts w:hint="default"/>
      </w:rPr>
    </w:lvl>
    <w:lvl w:ilvl="3" w:tplc="B672B8A8">
      <w:start w:val="1"/>
      <w:numFmt w:val="bullet"/>
      <w:lvlText w:val="•"/>
      <w:lvlJc w:val="left"/>
      <w:pPr>
        <w:ind w:left="3082" w:hanging="219"/>
      </w:pPr>
      <w:rPr>
        <w:rFonts w:hint="default"/>
      </w:rPr>
    </w:lvl>
    <w:lvl w:ilvl="4" w:tplc="8DBA8BD4">
      <w:start w:val="1"/>
      <w:numFmt w:val="bullet"/>
      <w:lvlText w:val="•"/>
      <w:lvlJc w:val="left"/>
      <w:pPr>
        <w:ind w:left="4030" w:hanging="219"/>
      </w:pPr>
      <w:rPr>
        <w:rFonts w:hint="default"/>
      </w:rPr>
    </w:lvl>
    <w:lvl w:ilvl="5" w:tplc="EE4EABAA">
      <w:start w:val="1"/>
      <w:numFmt w:val="bullet"/>
      <w:lvlText w:val="•"/>
      <w:lvlJc w:val="left"/>
      <w:pPr>
        <w:ind w:left="4978" w:hanging="219"/>
      </w:pPr>
      <w:rPr>
        <w:rFonts w:hint="default"/>
      </w:rPr>
    </w:lvl>
    <w:lvl w:ilvl="6" w:tplc="21947888">
      <w:start w:val="1"/>
      <w:numFmt w:val="bullet"/>
      <w:lvlText w:val="•"/>
      <w:lvlJc w:val="left"/>
      <w:pPr>
        <w:ind w:left="5927" w:hanging="219"/>
      </w:pPr>
      <w:rPr>
        <w:rFonts w:hint="default"/>
      </w:rPr>
    </w:lvl>
    <w:lvl w:ilvl="7" w:tplc="8ECA6262">
      <w:start w:val="1"/>
      <w:numFmt w:val="bullet"/>
      <w:lvlText w:val="•"/>
      <w:lvlJc w:val="left"/>
      <w:pPr>
        <w:ind w:left="6875" w:hanging="219"/>
      </w:pPr>
      <w:rPr>
        <w:rFonts w:hint="default"/>
      </w:rPr>
    </w:lvl>
    <w:lvl w:ilvl="8" w:tplc="E3BE7720">
      <w:start w:val="1"/>
      <w:numFmt w:val="bullet"/>
      <w:lvlText w:val="•"/>
      <w:lvlJc w:val="left"/>
      <w:pPr>
        <w:ind w:left="7823" w:hanging="219"/>
      </w:pPr>
      <w:rPr>
        <w:rFonts w:hint="default"/>
      </w:rPr>
    </w:lvl>
  </w:abstractNum>
  <w:abstractNum w:abstractNumId="8" w15:restartNumberingAfterBreak="0">
    <w:nsid w:val="251E2F1E"/>
    <w:multiLevelType w:val="hybridMultilevel"/>
    <w:tmpl w:val="4BD81D7E"/>
    <w:lvl w:ilvl="0" w:tplc="62A25B38">
      <w:start w:val="1"/>
      <w:numFmt w:val="decimal"/>
      <w:lvlText w:val="%1."/>
      <w:lvlJc w:val="left"/>
      <w:pPr>
        <w:ind w:left="224" w:hanging="224"/>
      </w:pPr>
      <w:rPr>
        <w:rFonts w:ascii="Calibri" w:eastAsia="Calibri" w:hAnsi="Calibri" w:hint="default"/>
        <w:b/>
        <w:bCs/>
        <w:color w:val="auto"/>
        <w:sz w:val="22"/>
        <w:szCs w:val="22"/>
      </w:rPr>
    </w:lvl>
    <w:lvl w:ilvl="1" w:tplc="AA923DB4">
      <w:start w:val="1"/>
      <w:numFmt w:val="bullet"/>
      <w:lvlText w:val=""/>
      <w:lvlJc w:val="left"/>
      <w:pPr>
        <w:ind w:left="1320" w:hanging="361"/>
      </w:pPr>
      <w:rPr>
        <w:rFonts w:ascii="Symbol" w:eastAsia="Symbol" w:hAnsi="Symbol" w:hint="default"/>
        <w:sz w:val="22"/>
        <w:szCs w:val="22"/>
      </w:rPr>
    </w:lvl>
    <w:lvl w:ilvl="2" w:tplc="7D220FD2">
      <w:start w:val="1"/>
      <w:numFmt w:val="bullet"/>
      <w:lvlText w:val="o"/>
      <w:lvlJc w:val="left"/>
      <w:pPr>
        <w:ind w:left="1679" w:hanging="361"/>
      </w:pPr>
      <w:rPr>
        <w:rFonts w:ascii="Courier New" w:eastAsia="Courier New" w:hAnsi="Courier New" w:hint="default"/>
        <w:sz w:val="22"/>
        <w:szCs w:val="22"/>
      </w:rPr>
    </w:lvl>
    <w:lvl w:ilvl="3" w:tplc="3144657E">
      <w:start w:val="1"/>
      <w:numFmt w:val="bullet"/>
      <w:lvlText w:val="•"/>
      <w:lvlJc w:val="left"/>
      <w:pPr>
        <w:ind w:left="1319" w:hanging="361"/>
      </w:pPr>
      <w:rPr>
        <w:rFonts w:hint="default"/>
      </w:rPr>
    </w:lvl>
    <w:lvl w:ilvl="4" w:tplc="F0F6A3CE">
      <w:start w:val="1"/>
      <w:numFmt w:val="bullet"/>
      <w:lvlText w:val="•"/>
      <w:lvlJc w:val="left"/>
      <w:pPr>
        <w:ind w:left="1320" w:hanging="361"/>
      </w:pPr>
      <w:rPr>
        <w:rFonts w:hint="default"/>
      </w:rPr>
    </w:lvl>
    <w:lvl w:ilvl="5" w:tplc="B48C128A">
      <w:start w:val="1"/>
      <w:numFmt w:val="bullet"/>
      <w:lvlText w:val="•"/>
      <w:lvlJc w:val="left"/>
      <w:pPr>
        <w:ind w:left="1320" w:hanging="361"/>
      </w:pPr>
      <w:rPr>
        <w:rFonts w:hint="default"/>
      </w:rPr>
    </w:lvl>
    <w:lvl w:ilvl="6" w:tplc="7E64301A">
      <w:start w:val="1"/>
      <w:numFmt w:val="bullet"/>
      <w:lvlText w:val="•"/>
      <w:lvlJc w:val="left"/>
      <w:pPr>
        <w:ind w:left="1679" w:hanging="361"/>
      </w:pPr>
      <w:rPr>
        <w:rFonts w:hint="default"/>
      </w:rPr>
    </w:lvl>
    <w:lvl w:ilvl="7" w:tplc="9EE2F5BA">
      <w:start w:val="1"/>
      <w:numFmt w:val="bullet"/>
      <w:lvlText w:val="•"/>
      <w:lvlJc w:val="left"/>
      <w:pPr>
        <w:ind w:left="3689" w:hanging="361"/>
      </w:pPr>
      <w:rPr>
        <w:rFonts w:hint="default"/>
      </w:rPr>
    </w:lvl>
    <w:lvl w:ilvl="8" w:tplc="630E8424">
      <w:start w:val="1"/>
      <w:numFmt w:val="bullet"/>
      <w:lvlText w:val="•"/>
      <w:lvlJc w:val="left"/>
      <w:pPr>
        <w:ind w:left="5699" w:hanging="361"/>
      </w:pPr>
      <w:rPr>
        <w:rFonts w:hint="default"/>
      </w:rPr>
    </w:lvl>
  </w:abstractNum>
  <w:abstractNum w:abstractNumId="9" w15:restartNumberingAfterBreak="0">
    <w:nsid w:val="2A4542C2"/>
    <w:multiLevelType w:val="hybridMultilevel"/>
    <w:tmpl w:val="7CEAB6E4"/>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0" w15:restartNumberingAfterBreak="0">
    <w:nsid w:val="2D862801"/>
    <w:multiLevelType w:val="hybridMultilevel"/>
    <w:tmpl w:val="B88E9E3A"/>
    <w:lvl w:ilvl="0" w:tplc="04090003">
      <w:start w:val="1"/>
      <w:numFmt w:val="bullet"/>
      <w:lvlText w:val="o"/>
      <w:lvlJc w:val="left"/>
      <w:pPr>
        <w:ind w:left="2210" w:hanging="360"/>
      </w:pPr>
      <w:rPr>
        <w:rFonts w:ascii="Courier New" w:hAnsi="Courier New" w:cs="Courier New" w:hint="default"/>
      </w:rPr>
    </w:lvl>
    <w:lvl w:ilvl="1" w:tplc="04090003">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1" w15:restartNumberingAfterBreak="0">
    <w:nsid w:val="301F606D"/>
    <w:multiLevelType w:val="hybridMultilevel"/>
    <w:tmpl w:val="FF68E4B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34056645"/>
    <w:multiLevelType w:val="hybridMultilevel"/>
    <w:tmpl w:val="1CCC0F38"/>
    <w:lvl w:ilvl="0" w:tplc="04090003">
      <w:start w:val="1"/>
      <w:numFmt w:val="bullet"/>
      <w:lvlText w:val="o"/>
      <w:lvlJc w:val="left"/>
      <w:pPr>
        <w:ind w:left="2618" w:hanging="360"/>
      </w:pPr>
      <w:rPr>
        <w:rFonts w:ascii="Courier New" w:hAnsi="Courier New" w:cs="Courier New"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13" w15:restartNumberingAfterBreak="0">
    <w:nsid w:val="36A87779"/>
    <w:multiLevelType w:val="hybridMultilevel"/>
    <w:tmpl w:val="09927AB2"/>
    <w:lvl w:ilvl="0" w:tplc="0BC4AE60">
      <w:numFmt w:val="bullet"/>
      <w:lvlText w:val="-"/>
      <w:lvlJc w:val="left"/>
      <w:pPr>
        <w:ind w:left="1800" w:hanging="360"/>
      </w:pPr>
      <w:rPr>
        <w:rFonts w:ascii="Calibri" w:eastAsia="Calibr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70615CA"/>
    <w:multiLevelType w:val="hybridMultilevel"/>
    <w:tmpl w:val="38C080F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15:restartNumberingAfterBreak="0">
    <w:nsid w:val="426F4C92"/>
    <w:multiLevelType w:val="hybridMultilevel"/>
    <w:tmpl w:val="0280430E"/>
    <w:lvl w:ilvl="0" w:tplc="D958A216">
      <w:start w:val="1"/>
      <w:numFmt w:val="decimal"/>
      <w:lvlText w:val="%1."/>
      <w:lvlJc w:val="left"/>
      <w:pPr>
        <w:ind w:left="224" w:hanging="224"/>
      </w:pPr>
      <w:rPr>
        <w:rFonts w:ascii="Calibri" w:eastAsia="Calibri" w:hAnsi="Calibri" w:hint="default"/>
        <w:b/>
        <w:bCs/>
        <w:sz w:val="22"/>
        <w:szCs w:val="22"/>
      </w:rPr>
    </w:lvl>
    <w:lvl w:ilvl="1" w:tplc="AA923DB4">
      <w:start w:val="1"/>
      <w:numFmt w:val="bullet"/>
      <w:lvlText w:val=""/>
      <w:lvlJc w:val="left"/>
      <w:pPr>
        <w:ind w:left="1320" w:hanging="361"/>
      </w:pPr>
      <w:rPr>
        <w:rFonts w:ascii="Symbol" w:eastAsia="Symbol" w:hAnsi="Symbol" w:hint="default"/>
        <w:sz w:val="22"/>
        <w:szCs w:val="22"/>
      </w:rPr>
    </w:lvl>
    <w:lvl w:ilvl="2" w:tplc="7D220FD2">
      <w:start w:val="1"/>
      <w:numFmt w:val="bullet"/>
      <w:lvlText w:val="o"/>
      <w:lvlJc w:val="left"/>
      <w:pPr>
        <w:ind w:left="1679" w:hanging="361"/>
      </w:pPr>
      <w:rPr>
        <w:rFonts w:ascii="Courier New" w:eastAsia="Courier New" w:hAnsi="Courier New" w:cs="Times New Roman" w:hint="default"/>
        <w:sz w:val="22"/>
        <w:szCs w:val="22"/>
      </w:rPr>
    </w:lvl>
    <w:lvl w:ilvl="3" w:tplc="3144657E">
      <w:start w:val="1"/>
      <w:numFmt w:val="bullet"/>
      <w:lvlText w:val="•"/>
      <w:lvlJc w:val="left"/>
      <w:pPr>
        <w:ind w:left="1319" w:hanging="361"/>
      </w:pPr>
    </w:lvl>
    <w:lvl w:ilvl="4" w:tplc="F0F6A3CE">
      <w:start w:val="1"/>
      <w:numFmt w:val="bullet"/>
      <w:lvlText w:val="•"/>
      <w:lvlJc w:val="left"/>
      <w:pPr>
        <w:ind w:left="1320" w:hanging="361"/>
      </w:pPr>
    </w:lvl>
    <w:lvl w:ilvl="5" w:tplc="B48C128A">
      <w:start w:val="1"/>
      <w:numFmt w:val="bullet"/>
      <w:lvlText w:val="•"/>
      <w:lvlJc w:val="left"/>
      <w:pPr>
        <w:ind w:left="1320" w:hanging="361"/>
      </w:pPr>
    </w:lvl>
    <w:lvl w:ilvl="6" w:tplc="7E64301A">
      <w:start w:val="1"/>
      <w:numFmt w:val="bullet"/>
      <w:lvlText w:val="•"/>
      <w:lvlJc w:val="left"/>
      <w:pPr>
        <w:ind w:left="1679" w:hanging="361"/>
      </w:pPr>
    </w:lvl>
    <w:lvl w:ilvl="7" w:tplc="9EE2F5BA">
      <w:start w:val="1"/>
      <w:numFmt w:val="bullet"/>
      <w:lvlText w:val="•"/>
      <w:lvlJc w:val="left"/>
      <w:pPr>
        <w:ind w:left="3689" w:hanging="361"/>
      </w:pPr>
    </w:lvl>
    <w:lvl w:ilvl="8" w:tplc="630E8424">
      <w:start w:val="1"/>
      <w:numFmt w:val="bullet"/>
      <w:lvlText w:val="•"/>
      <w:lvlJc w:val="left"/>
      <w:pPr>
        <w:ind w:left="5699" w:hanging="361"/>
      </w:pPr>
    </w:lvl>
  </w:abstractNum>
  <w:abstractNum w:abstractNumId="16" w15:restartNumberingAfterBreak="0">
    <w:nsid w:val="46817B50"/>
    <w:multiLevelType w:val="hybridMultilevel"/>
    <w:tmpl w:val="C2D621C0"/>
    <w:lvl w:ilvl="0" w:tplc="31FAC1F2">
      <w:start w:val="1"/>
      <w:numFmt w:val="decimal"/>
      <w:lvlText w:val="%1."/>
      <w:lvlJc w:val="left"/>
      <w:pPr>
        <w:ind w:left="1080" w:hanging="360"/>
      </w:pPr>
      <w:rPr>
        <w:rFonts w:hint="default"/>
        <w:sz w:val="22"/>
        <w:szCs w:val="22"/>
      </w:rPr>
    </w:lvl>
    <w:lvl w:ilvl="1" w:tplc="04090001">
      <w:start w:val="1"/>
      <w:numFmt w:val="bullet"/>
      <w:lvlText w:val=""/>
      <w:lvlJc w:val="left"/>
      <w:pPr>
        <w:ind w:left="1800" w:hanging="360"/>
      </w:pPr>
      <w:rPr>
        <w:rFonts w:ascii="Symbol" w:hAnsi="Symbol" w:hint="default"/>
      </w:rPr>
    </w:lvl>
    <w:lvl w:ilvl="2" w:tplc="D24404C4">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2631CE"/>
    <w:multiLevelType w:val="hybridMultilevel"/>
    <w:tmpl w:val="F3CEBFBA"/>
    <w:lvl w:ilvl="0" w:tplc="F4E2092C">
      <w:start w:val="1"/>
      <w:numFmt w:val="bullet"/>
      <w:lvlText w:val=""/>
      <w:lvlJc w:val="left"/>
      <w:pPr>
        <w:ind w:left="960" w:hanging="361"/>
      </w:pPr>
      <w:rPr>
        <w:rFonts w:ascii="Symbol" w:eastAsia="Symbol" w:hAnsi="Symbol" w:hint="default"/>
        <w:sz w:val="22"/>
        <w:szCs w:val="22"/>
      </w:rPr>
    </w:lvl>
    <w:lvl w:ilvl="1" w:tplc="482AC296">
      <w:start w:val="1"/>
      <w:numFmt w:val="bullet"/>
      <w:lvlText w:val="•"/>
      <w:lvlJc w:val="left"/>
      <w:pPr>
        <w:ind w:left="1836" w:hanging="361"/>
      </w:pPr>
      <w:rPr>
        <w:rFonts w:hint="default"/>
      </w:rPr>
    </w:lvl>
    <w:lvl w:ilvl="2" w:tplc="A7E0CD0C">
      <w:start w:val="1"/>
      <w:numFmt w:val="bullet"/>
      <w:lvlText w:val="•"/>
      <w:lvlJc w:val="left"/>
      <w:pPr>
        <w:ind w:left="2712" w:hanging="361"/>
      </w:pPr>
      <w:rPr>
        <w:rFonts w:hint="default"/>
      </w:rPr>
    </w:lvl>
    <w:lvl w:ilvl="3" w:tplc="DC7637EC">
      <w:start w:val="1"/>
      <w:numFmt w:val="bullet"/>
      <w:lvlText w:val="•"/>
      <w:lvlJc w:val="left"/>
      <w:pPr>
        <w:ind w:left="3588" w:hanging="361"/>
      </w:pPr>
      <w:rPr>
        <w:rFonts w:hint="default"/>
      </w:rPr>
    </w:lvl>
    <w:lvl w:ilvl="4" w:tplc="CF323D84">
      <w:start w:val="1"/>
      <w:numFmt w:val="bullet"/>
      <w:lvlText w:val="•"/>
      <w:lvlJc w:val="left"/>
      <w:pPr>
        <w:ind w:left="4464" w:hanging="361"/>
      </w:pPr>
      <w:rPr>
        <w:rFonts w:hint="default"/>
      </w:rPr>
    </w:lvl>
    <w:lvl w:ilvl="5" w:tplc="6DE092D4">
      <w:start w:val="1"/>
      <w:numFmt w:val="bullet"/>
      <w:lvlText w:val="•"/>
      <w:lvlJc w:val="left"/>
      <w:pPr>
        <w:ind w:left="5340" w:hanging="361"/>
      </w:pPr>
      <w:rPr>
        <w:rFonts w:hint="default"/>
      </w:rPr>
    </w:lvl>
    <w:lvl w:ilvl="6" w:tplc="582ACC32">
      <w:start w:val="1"/>
      <w:numFmt w:val="bullet"/>
      <w:lvlText w:val="•"/>
      <w:lvlJc w:val="left"/>
      <w:pPr>
        <w:ind w:left="6216" w:hanging="361"/>
      </w:pPr>
      <w:rPr>
        <w:rFonts w:hint="default"/>
      </w:rPr>
    </w:lvl>
    <w:lvl w:ilvl="7" w:tplc="16C84D38">
      <w:start w:val="1"/>
      <w:numFmt w:val="bullet"/>
      <w:lvlText w:val="•"/>
      <w:lvlJc w:val="left"/>
      <w:pPr>
        <w:ind w:left="7092" w:hanging="361"/>
      </w:pPr>
      <w:rPr>
        <w:rFonts w:hint="default"/>
      </w:rPr>
    </w:lvl>
    <w:lvl w:ilvl="8" w:tplc="F714758A">
      <w:start w:val="1"/>
      <w:numFmt w:val="bullet"/>
      <w:lvlText w:val="•"/>
      <w:lvlJc w:val="left"/>
      <w:pPr>
        <w:ind w:left="7968" w:hanging="361"/>
      </w:pPr>
      <w:rPr>
        <w:rFonts w:hint="default"/>
      </w:rPr>
    </w:lvl>
  </w:abstractNum>
  <w:abstractNum w:abstractNumId="18" w15:restartNumberingAfterBreak="0">
    <w:nsid w:val="58ED4520"/>
    <w:multiLevelType w:val="hybridMultilevel"/>
    <w:tmpl w:val="4C0A8680"/>
    <w:lvl w:ilvl="0" w:tplc="832C91D2">
      <w:start w:val="1"/>
      <w:numFmt w:val="decimal"/>
      <w:lvlText w:val="%1."/>
      <w:lvlJc w:val="left"/>
      <w:pPr>
        <w:ind w:left="960" w:hanging="361"/>
      </w:pPr>
      <w:rPr>
        <w:rFonts w:ascii="Calibri" w:eastAsia="Calibri" w:hAnsi="Calibri" w:hint="default"/>
        <w:sz w:val="22"/>
        <w:szCs w:val="22"/>
      </w:rPr>
    </w:lvl>
    <w:lvl w:ilvl="1" w:tplc="94283E92">
      <w:start w:val="1"/>
      <w:numFmt w:val="bullet"/>
      <w:lvlText w:val="•"/>
      <w:lvlJc w:val="left"/>
      <w:pPr>
        <w:ind w:left="1836" w:hanging="361"/>
      </w:pPr>
      <w:rPr>
        <w:rFonts w:hint="default"/>
      </w:rPr>
    </w:lvl>
    <w:lvl w:ilvl="2" w:tplc="D36A3EB6">
      <w:start w:val="1"/>
      <w:numFmt w:val="bullet"/>
      <w:lvlText w:val="•"/>
      <w:lvlJc w:val="left"/>
      <w:pPr>
        <w:ind w:left="2712" w:hanging="361"/>
      </w:pPr>
      <w:rPr>
        <w:rFonts w:hint="default"/>
      </w:rPr>
    </w:lvl>
    <w:lvl w:ilvl="3" w:tplc="3CD67002">
      <w:start w:val="1"/>
      <w:numFmt w:val="bullet"/>
      <w:lvlText w:val="•"/>
      <w:lvlJc w:val="left"/>
      <w:pPr>
        <w:ind w:left="3588" w:hanging="361"/>
      </w:pPr>
      <w:rPr>
        <w:rFonts w:hint="default"/>
      </w:rPr>
    </w:lvl>
    <w:lvl w:ilvl="4" w:tplc="6470908C">
      <w:start w:val="1"/>
      <w:numFmt w:val="bullet"/>
      <w:lvlText w:val="•"/>
      <w:lvlJc w:val="left"/>
      <w:pPr>
        <w:ind w:left="4464" w:hanging="361"/>
      </w:pPr>
      <w:rPr>
        <w:rFonts w:hint="default"/>
      </w:rPr>
    </w:lvl>
    <w:lvl w:ilvl="5" w:tplc="D96EE750">
      <w:start w:val="1"/>
      <w:numFmt w:val="bullet"/>
      <w:lvlText w:val="•"/>
      <w:lvlJc w:val="left"/>
      <w:pPr>
        <w:ind w:left="5340" w:hanging="361"/>
      </w:pPr>
      <w:rPr>
        <w:rFonts w:hint="default"/>
      </w:rPr>
    </w:lvl>
    <w:lvl w:ilvl="6" w:tplc="6CEC1902">
      <w:start w:val="1"/>
      <w:numFmt w:val="bullet"/>
      <w:lvlText w:val="•"/>
      <w:lvlJc w:val="left"/>
      <w:pPr>
        <w:ind w:left="6216" w:hanging="361"/>
      </w:pPr>
      <w:rPr>
        <w:rFonts w:hint="default"/>
      </w:rPr>
    </w:lvl>
    <w:lvl w:ilvl="7" w:tplc="CE288E78">
      <w:start w:val="1"/>
      <w:numFmt w:val="bullet"/>
      <w:lvlText w:val="•"/>
      <w:lvlJc w:val="left"/>
      <w:pPr>
        <w:ind w:left="7092" w:hanging="361"/>
      </w:pPr>
      <w:rPr>
        <w:rFonts w:hint="default"/>
      </w:rPr>
    </w:lvl>
    <w:lvl w:ilvl="8" w:tplc="FD707FE6">
      <w:start w:val="1"/>
      <w:numFmt w:val="bullet"/>
      <w:lvlText w:val="•"/>
      <w:lvlJc w:val="left"/>
      <w:pPr>
        <w:ind w:left="7968" w:hanging="361"/>
      </w:pPr>
      <w:rPr>
        <w:rFonts w:hint="default"/>
      </w:rPr>
    </w:lvl>
  </w:abstractNum>
  <w:abstractNum w:abstractNumId="19" w15:restartNumberingAfterBreak="0">
    <w:nsid w:val="59153F03"/>
    <w:multiLevelType w:val="hybridMultilevel"/>
    <w:tmpl w:val="B4DCFC4C"/>
    <w:lvl w:ilvl="0" w:tplc="EC12F2E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8EF02598">
      <w:start w:val="1"/>
      <w:numFmt w:val="bullet"/>
      <w:lvlText w:val=""/>
      <w:lvlJc w:val="left"/>
      <w:pPr>
        <w:ind w:left="2520" w:hanging="360"/>
      </w:pPr>
      <w:rPr>
        <w:rFonts w:ascii="Symbol" w:hAnsi="Symbol" w:hint="default"/>
        <w:sz w:val="22"/>
        <w:szCs w:val="22"/>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472FDA"/>
    <w:multiLevelType w:val="multilevel"/>
    <w:tmpl w:val="E2FA566A"/>
    <w:lvl w:ilvl="0">
      <w:start w:val="1"/>
      <w:numFmt w:val="decimal"/>
      <w:lvlText w:val="%1."/>
      <w:lvlJc w:val="left"/>
      <w:pPr>
        <w:ind w:left="1080" w:hanging="361"/>
      </w:pPr>
      <w:rPr>
        <w:b w:val="0"/>
        <w:bCs w:val="0"/>
        <w:sz w:val="22"/>
        <w:szCs w:val="22"/>
      </w:rPr>
    </w:lvl>
    <w:lvl w:ilvl="1">
      <w:start w:val="1"/>
      <w:numFmt w:val="decimal"/>
      <w:lvlText w:val="%2."/>
      <w:lvlJc w:val="left"/>
      <w:pPr>
        <w:ind w:left="2038" w:hanging="361"/>
      </w:pPr>
    </w:lvl>
    <w:lvl w:ilvl="2">
      <w:numFmt w:val="bullet"/>
      <w:lvlText w:val="•"/>
      <w:lvlJc w:val="left"/>
      <w:pPr>
        <w:ind w:left="2996" w:hanging="361"/>
      </w:pPr>
    </w:lvl>
    <w:lvl w:ilvl="3">
      <w:numFmt w:val="bullet"/>
      <w:lvlText w:val="•"/>
      <w:lvlJc w:val="left"/>
      <w:pPr>
        <w:ind w:left="3954" w:hanging="361"/>
      </w:pPr>
    </w:lvl>
    <w:lvl w:ilvl="4">
      <w:numFmt w:val="bullet"/>
      <w:lvlText w:val="•"/>
      <w:lvlJc w:val="left"/>
      <w:pPr>
        <w:ind w:left="4912" w:hanging="361"/>
      </w:pPr>
    </w:lvl>
    <w:lvl w:ilvl="5">
      <w:numFmt w:val="bullet"/>
      <w:lvlText w:val="•"/>
      <w:lvlJc w:val="left"/>
      <w:pPr>
        <w:ind w:left="5870" w:hanging="361"/>
      </w:pPr>
    </w:lvl>
    <w:lvl w:ilvl="6">
      <w:numFmt w:val="bullet"/>
      <w:lvlText w:val="•"/>
      <w:lvlJc w:val="left"/>
      <w:pPr>
        <w:ind w:left="6828" w:hanging="361"/>
      </w:pPr>
    </w:lvl>
    <w:lvl w:ilvl="7">
      <w:numFmt w:val="bullet"/>
      <w:lvlText w:val="•"/>
      <w:lvlJc w:val="left"/>
      <w:pPr>
        <w:ind w:left="7786" w:hanging="361"/>
      </w:pPr>
    </w:lvl>
    <w:lvl w:ilvl="8">
      <w:numFmt w:val="bullet"/>
      <w:lvlText w:val="•"/>
      <w:lvlJc w:val="left"/>
      <w:pPr>
        <w:ind w:left="8744" w:hanging="361"/>
      </w:pPr>
    </w:lvl>
  </w:abstractNum>
  <w:abstractNum w:abstractNumId="21" w15:restartNumberingAfterBreak="0">
    <w:nsid w:val="6A9E7654"/>
    <w:multiLevelType w:val="hybridMultilevel"/>
    <w:tmpl w:val="93407908"/>
    <w:lvl w:ilvl="0" w:tplc="BBFC2406">
      <w:start w:val="25"/>
      <w:numFmt w:val="decimal"/>
      <w:lvlText w:val="%1."/>
      <w:lvlJc w:val="left"/>
      <w:pPr>
        <w:ind w:left="329" w:hanging="329"/>
        <w:jc w:val="right"/>
      </w:pPr>
      <w:rPr>
        <w:rFonts w:ascii="Calibri" w:eastAsia="Calibri" w:hAnsi="Calibri" w:hint="default"/>
        <w:sz w:val="22"/>
        <w:szCs w:val="22"/>
      </w:rPr>
    </w:lvl>
    <w:lvl w:ilvl="1" w:tplc="4F501438">
      <w:start w:val="1"/>
      <w:numFmt w:val="bullet"/>
      <w:lvlText w:val="•"/>
      <w:lvlJc w:val="left"/>
      <w:pPr>
        <w:ind w:left="1277" w:hanging="329"/>
      </w:pPr>
      <w:rPr>
        <w:rFonts w:hint="default"/>
      </w:rPr>
    </w:lvl>
    <w:lvl w:ilvl="2" w:tplc="1BB2D78C">
      <w:start w:val="1"/>
      <w:numFmt w:val="bullet"/>
      <w:lvlText w:val="•"/>
      <w:lvlJc w:val="left"/>
      <w:pPr>
        <w:ind w:left="2224" w:hanging="329"/>
      </w:pPr>
      <w:rPr>
        <w:rFonts w:hint="default"/>
      </w:rPr>
    </w:lvl>
    <w:lvl w:ilvl="3" w:tplc="C58412A0">
      <w:start w:val="1"/>
      <w:numFmt w:val="bullet"/>
      <w:lvlText w:val="•"/>
      <w:lvlJc w:val="left"/>
      <w:pPr>
        <w:ind w:left="3172" w:hanging="329"/>
      </w:pPr>
      <w:rPr>
        <w:rFonts w:hint="default"/>
      </w:rPr>
    </w:lvl>
    <w:lvl w:ilvl="4" w:tplc="CEB45EDE">
      <w:start w:val="1"/>
      <w:numFmt w:val="bullet"/>
      <w:lvlText w:val="•"/>
      <w:lvlJc w:val="left"/>
      <w:pPr>
        <w:ind w:left="4119" w:hanging="329"/>
      </w:pPr>
      <w:rPr>
        <w:rFonts w:hint="default"/>
      </w:rPr>
    </w:lvl>
    <w:lvl w:ilvl="5" w:tplc="E54C1264">
      <w:start w:val="1"/>
      <w:numFmt w:val="bullet"/>
      <w:lvlText w:val="•"/>
      <w:lvlJc w:val="left"/>
      <w:pPr>
        <w:ind w:left="5067" w:hanging="329"/>
      </w:pPr>
      <w:rPr>
        <w:rFonts w:hint="default"/>
      </w:rPr>
    </w:lvl>
    <w:lvl w:ilvl="6" w:tplc="0890F6F2">
      <w:start w:val="1"/>
      <w:numFmt w:val="bullet"/>
      <w:lvlText w:val="•"/>
      <w:lvlJc w:val="left"/>
      <w:pPr>
        <w:ind w:left="6014" w:hanging="329"/>
      </w:pPr>
      <w:rPr>
        <w:rFonts w:hint="default"/>
      </w:rPr>
    </w:lvl>
    <w:lvl w:ilvl="7" w:tplc="5E0458B6">
      <w:start w:val="1"/>
      <w:numFmt w:val="bullet"/>
      <w:lvlText w:val="•"/>
      <w:lvlJc w:val="left"/>
      <w:pPr>
        <w:ind w:left="6962" w:hanging="329"/>
      </w:pPr>
      <w:rPr>
        <w:rFonts w:hint="default"/>
      </w:rPr>
    </w:lvl>
    <w:lvl w:ilvl="8" w:tplc="8FE60CA4">
      <w:start w:val="1"/>
      <w:numFmt w:val="bullet"/>
      <w:lvlText w:val="•"/>
      <w:lvlJc w:val="left"/>
      <w:pPr>
        <w:ind w:left="7909" w:hanging="329"/>
      </w:pPr>
      <w:rPr>
        <w:rFonts w:hint="default"/>
      </w:rPr>
    </w:lvl>
  </w:abstractNum>
  <w:abstractNum w:abstractNumId="22" w15:restartNumberingAfterBreak="0">
    <w:nsid w:val="74802586"/>
    <w:multiLevelType w:val="hybridMultilevel"/>
    <w:tmpl w:val="0CDC9DB6"/>
    <w:lvl w:ilvl="0" w:tplc="EC12F2E4">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72CF5B8">
      <w:start w:val="1"/>
      <w:numFmt w:val="bullet"/>
      <w:lvlText w:val=""/>
      <w:lvlJc w:val="left"/>
      <w:pPr>
        <w:ind w:left="2520" w:hanging="360"/>
      </w:pPr>
      <w:rPr>
        <w:rFonts w:ascii="Symbol" w:hAnsi="Symbol" w:hint="default"/>
        <w:sz w:val="22"/>
        <w:szCs w:val="22"/>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533465"/>
    <w:multiLevelType w:val="hybridMultilevel"/>
    <w:tmpl w:val="92009C98"/>
    <w:lvl w:ilvl="0" w:tplc="04090003">
      <w:start w:val="1"/>
      <w:numFmt w:val="bullet"/>
      <w:lvlText w:val="o"/>
      <w:lvlJc w:val="left"/>
      <w:pPr>
        <w:ind w:left="966" w:hanging="360"/>
      </w:pPr>
      <w:rPr>
        <w:rFonts w:ascii="Courier New" w:hAnsi="Courier New" w:cs="Courier New"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24" w15:restartNumberingAfterBreak="0">
    <w:nsid w:val="7791555B"/>
    <w:multiLevelType w:val="hybridMultilevel"/>
    <w:tmpl w:val="AA4CC8A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9272104"/>
    <w:multiLevelType w:val="hybridMultilevel"/>
    <w:tmpl w:val="981AA0B8"/>
    <w:lvl w:ilvl="0" w:tplc="31FAC1F2">
      <w:start w:val="1"/>
      <w:numFmt w:val="decimal"/>
      <w:lvlText w:val="%1."/>
      <w:lvlJc w:val="left"/>
      <w:pPr>
        <w:ind w:left="1291" w:hanging="360"/>
      </w:pPr>
      <w:rPr>
        <w:rFonts w:hint="default"/>
      </w:rPr>
    </w:lvl>
    <w:lvl w:ilvl="1" w:tplc="0409000F">
      <w:start w:val="1"/>
      <w:numFmt w:val="decimal"/>
      <w:lvlText w:val="%2."/>
      <w:lvlJc w:val="left"/>
      <w:pPr>
        <w:ind w:left="2011" w:hanging="360"/>
      </w:pPr>
    </w:lvl>
    <w:lvl w:ilvl="2" w:tplc="0409001B">
      <w:start w:val="1"/>
      <w:numFmt w:val="lowerRoman"/>
      <w:lvlText w:val="%3."/>
      <w:lvlJc w:val="right"/>
      <w:pPr>
        <w:ind w:left="2731" w:hanging="180"/>
      </w:pPr>
    </w:lvl>
    <w:lvl w:ilvl="3" w:tplc="0409000F">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num w:numId="1">
    <w:abstractNumId w:val="17"/>
  </w:num>
  <w:num w:numId="2">
    <w:abstractNumId w:val="18"/>
  </w:num>
  <w:num w:numId="3">
    <w:abstractNumId w:val="6"/>
  </w:num>
  <w:num w:numId="4">
    <w:abstractNumId w:val="21"/>
  </w:num>
  <w:num w:numId="5">
    <w:abstractNumId w:val="7"/>
  </w:num>
  <w:num w:numId="6">
    <w:abstractNumId w:val="2"/>
  </w:num>
  <w:num w:numId="7">
    <w:abstractNumId w:val="13"/>
  </w:num>
  <w:num w:numId="8">
    <w:abstractNumId w:val="9"/>
  </w:num>
  <w:num w:numId="9">
    <w:abstractNumId w:val="20"/>
  </w:num>
  <w:num w:numId="10">
    <w:abstractNumId w:val="25"/>
  </w:num>
  <w:num w:numId="11">
    <w:abstractNumId w:val="22"/>
  </w:num>
  <w:num w:numId="12">
    <w:abstractNumId w:val="1"/>
  </w:num>
  <w:num w:numId="13">
    <w:abstractNumId w:val="19"/>
  </w:num>
  <w:num w:numId="14">
    <w:abstractNumId w:val="10"/>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3"/>
  </w:num>
  <w:num w:numId="17">
    <w:abstractNumId w:val="0"/>
  </w:num>
  <w:num w:numId="18">
    <w:abstractNumId w:val="16"/>
  </w:num>
  <w:num w:numId="19">
    <w:abstractNumId w:val="8"/>
  </w:num>
  <w:num w:numId="20">
    <w:abstractNumId w:val="5"/>
  </w:num>
  <w:num w:numId="21">
    <w:abstractNumId w:val="24"/>
  </w:num>
  <w:num w:numId="22">
    <w:abstractNumId w:val="12"/>
  </w:num>
  <w:num w:numId="23">
    <w:abstractNumId w:val="23"/>
  </w:num>
  <w:num w:numId="24">
    <w:abstractNumId w:val="23"/>
  </w:num>
  <w:num w:numId="25">
    <w:abstractNumId w:val="4"/>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6A"/>
    <w:rsid w:val="0000082C"/>
    <w:rsid w:val="00000BAB"/>
    <w:rsid w:val="00001458"/>
    <w:rsid w:val="00005831"/>
    <w:rsid w:val="000071A5"/>
    <w:rsid w:val="00007238"/>
    <w:rsid w:val="00010032"/>
    <w:rsid w:val="00010DF0"/>
    <w:rsid w:val="00013BB2"/>
    <w:rsid w:val="00014C50"/>
    <w:rsid w:val="000178A2"/>
    <w:rsid w:val="00024B92"/>
    <w:rsid w:val="00024ED3"/>
    <w:rsid w:val="00025570"/>
    <w:rsid w:val="00025E08"/>
    <w:rsid w:val="0002636F"/>
    <w:rsid w:val="00027BE4"/>
    <w:rsid w:val="000311BE"/>
    <w:rsid w:val="00031E17"/>
    <w:rsid w:val="00032031"/>
    <w:rsid w:val="00032F7B"/>
    <w:rsid w:val="00033BAB"/>
    <w:rsid w:val="0003689B"/>
    <w:rsid w:val="000420AB"/>
    <w:rsid w:val="00045626"/>
    <w:rsid w:val="00050E1A"/>
    <w:rsid w:val="00053B8C"/>
    <w:rsid w:val="00055473"/>
    <w:rsid w:val="000558D3"/>
    <w:rsid w:val="00061676"/>
    <w:rsid w:val="0006170B"/>
    <w:rsid w:val="00065640"/>
    <w:rsid w:val="000718F3"/>
    <w:rsid w:val="00074DDA"/>
    <w:rsid w:val="00076307"/>
    <w:rsid w:val="000764FB"/>
    <w:rsid w:val="0007654C"/>
    <w:rsid w:val="000765C1"/>
    <w:rsid w:val="000802D7"/>
    <w:rsid w:val="00082BEA"/>
    <w:rsid w:val="00082D6D"/>
    <w:rsid w:val="000870C4"/>
    <w:rsid w:val="00092F1F"/>
    <w:rsid w:val="00094B4D"/>
    <w:rsid w:val="000A0A47"/>
    <w:rsid w:val="000A157F"/>
    <w:rsid w:val="000A50A5"/>
    <w:rsid w:val="000A54D5"/>
    <w:rsid w:val="000B04C4"/>
    <w:rsid w:val="000B459A"/>
    <w:rsid w:val="000B48AF"/>
    <w:rsid w:val="000B5439"/>
    <w:rsid w:val="000B707D"/>
    <w:rsid w:val="000C02BB"/>
    <w:rsid w:val="000C6D22"/>
    <w:rsid w:val="000C6D23"/>
    <w:rsid w:val="000C7578"/>
    <w:rsid w:val="000D18A2"/>
    <w:rsid w:val="000D2C1E"/>
    <w:rsid w:val="000D59CF"/>
    <w:rsid w:val="000E0C1C"/>
    <w:rsid w:val="000E2499"/>
    <w:rsid w:val="000E35C5"/>
    <w:rsid w:val="000E3BB5"/>
    <w:rsid w:val="000E460F"/>
    <w:rsid w:val="000E709B"/>
    <w:rsid w:val="000E732A"/>
    <w:rsid w:val="000E7CC6"/>
    <w:rsid w:val="000F16DB"/>
    <w:rsid w:val="000F3CFA"/>
    <w:rsid w:val="00100098"/>
    <w:rsid w:val="00103710"/>
    <w:rsid w:val="00103B1F"/>
    <w:rsid w:val="001066CD"/>
    <w:rsid w:val="00106F24"/>
    <w:rsid w:val="00107FA9"/>
    <w:rsid w:val="00111515"/>
    <w:rsid w:val="00111722"/>
    <w:rsid w:val="0011176D"/>
    <w:rsid w:val="00114524"/>
    <w:rsid w:val="001146E4"/>
    <w:rsid w:val="00120C85"/>
    <w:rsid w:val="00124A28"/>
    <w:rsid w:val="001331E4"/>
    <w:rsid w:val="00133CAE"/>
    <w:rsid w:val="0013674A"/>
    <w:rsid w:val="00143EFB"/>
    <w:rsid w:val="0014561D"/>
    <w:rsid w:val="0014565B"/>
    <w:rsid w:val="00151F3C"/>
    <w:rsid w:val="00156EAB"/>
    <w:rsid w:val="00157392"/>
    <w:rsid w:val="00157397"/>
    <w:rsid w:val="00163C71"/>
    <w:rsid w:val="001650F0"/>
    <w:rsid w:val="00165AE4"/>
    <w:rsid w:val="001713B9"/>
    <w:rsid w:val="00180F44"/>
    <w:rsid w:val="0018214B"/>
    <w:rsid w:val="00182946"/>
    <w:rsid w:val="001867F4"/>
    <w:rsid w:val="0019077F"/>
    <w:rsid w:val="00190998"/>
    <w:rsid w:val="00191C02"/>
    <w:rsid w:val="00192A24"/>
    <w:rsid w:val="00197F75"/>
    <w:rsid w:val="001A1A1B"/>
    <w:rsid w:val="001A4E84"/>
    <w:rsid w:val="001A52B2"/>
    <w:rsid w:val="001A7491"/>
    <w:rsid w:val="001B09F4"/>
    <w:rsid w:val="001B1025"/>
    <w:rsid w:val="001B1315"/>
    <w:rsid w:val="001B62B0"/>
    <w:rsid w:val="001C283D"/>
    <w:rsid w:val="001C30E5"/>
    <w:rsid w:val="001C5A90"/>
    <w:rsid w:val="001D1039"/>
    <w:rsid w:val="001D1A77"/>
    <w:rsid w:val="001D4325"/>
    <w:rsid w:val="001D47DA"/>
    <w:rsid w:val="001D4DAA"/>
    <w:rsid w:val="001D6DDE"/>
    <w:rsid w:val="001E1CFE"/>
    <w:rsid w:val="001E1D47"/>
    <w:rsid w:val="001E338D"/>
    <w:rsid w:val="001E5574"/>
    <w:rsid w:val="001E7198"/>
    <w:rsid w:val="001F3657"/>
    <w:rsid w:val="001F5C15"/>
    <w:rsid w:val="001F7C6D"/>
    <w:rsid w:val="00201950"/>
    <w:rsid w:val="00204A68"/>
    <w:rsid w:val="00205AE4"/>
    <w:rsid w:val="00210160"/>
    <w:rsid w:val="002125AD"/>
    <w:rsid w:val="002129EC"/>
    <w:rsid w:val="002136C0"/>
    <w:rsid w:val="002139B7"/>
    <w:rsid w:val="0021614A"/>
    <w:rsid w:val="0022155E"/>
    <w:rsid w:val="00233781"/>
    <w:rsid w:val="00234605"/>
    <w:rsid w:val="002400D1"/>
    <w:rsid w:val="0024209C"/>
    <w:rsid w:val="002467FB"/>
    <w:rsid w:val="00251167"/>
    <w:rsid w:val="0026167A"/>
    <w:rsid w:val="00267D30"/>
    <w:rsid w:val="002708CD"/>
    <w:rsid w:val="00270F55"/>
    <w:rsid w:val="00274329"/>
    <w:rsid w:val="00275CE5"/>
    <w:rsid w:val="00277DB9"/>
    <w:rsid w:val="002810E7"/>
    <w:rsid w:val="00282176"/>
    <w:rsid w:val="00285A10"/>
    <w:rsid w:val="0028648F"/>
    <w:rsid w:val="002877AD"/>
    <w:rsid w:val="00290E78"/>
    <w:rsid w:val="00293470"/>
    <w:rsid w:val="00295493"/>
    <w:rsid w:val="00296228"/>
    <w:rsid w:val="0029678D"/>
    <w:rsid w:val="002A221F"/>
    <w:rsid w:val="002A4EAA"/>
    <w:rsid w:val="002A6A91"/>
    <w:rsid w:val="002B0A12"/>
    <w:rsid w:val="002B2372"/>
    <w:rsid w:val="002B3529"/>
    <w:rsid w:val="002B48AA"/>
    <w:rsid w:val="002B5E4D"/>
    <w:rsid w:val="002B733D"/>
    <w:rsid w:val="002C0BF7"/>
    <w:rsid w:val="002C2F37"/>
    <w:rsid w:val="002D0308"/>
    <w:rsid w:val="002D32ED"/>
    <w:rsid w:val="002D4D07"/>
    <w:rsid w:val="002D5A32"/>
    <w:rsid w:val="002E0215"/>
    <w:rsid w:val="002E0679"/>
    <w:rsid w:val="002E2B17"/>
    <w:rsid w:val="002E304D"/>
    <w:rsid w:val="002E57C1"/>
    <w:rsid w:val="002F099C"/>
    <w:rsid w:val="002F19A9"/>
    <w:rsid w:val="002F366D"/>
    <w:rsid w:val="002F4279"/>
    <w:rsid w:val="002F4741"/>
    <w:rsid w:val="002F738C"/>
    <w:rsid w:val="0030033E"/>
    <w:rsid w:val="003046C2"/>
    <w:rsid w:val="00304CCD"/>
    <w:rsid w:val="00306E13"/>
    <w:rsid w:val="00315339"/>
    <w:rsid w:val="00324911"/>
    <w:rsid w:val="00325AD3"/>
    <w:rsid w:val="00327CF2"/>
    <w:rsid w:val="003312B9"/>
    <w:rsid w:val="00331B59"/>
    <w:rsid w:val="003322C7"/>
    <w:rsid w:val="00333BC1"/>
    <w:rsid w:val="00334A95"/>
    <w:rsid w:val="00335A72"/>
    <w:rsid w:val="00345E45"/>
    <w:rsid w:val="0034753C"/>
    <w:rsid w:val="0035083C"/>
    <w:rsid w:val="0035212A"/>
    <w:rsid w:val="00355F22"/>
    <w:rsid w:val="00361891"/>
    <w:rsid w:val="00362728"/>
    <w:rsid w:val="00364966"/>
    <w:rsid w:val="00364AFE"/>
    <w:rsid w:val="00365773"/>
    <w:rsid w:val="00372680"/>
    <w:rsid w:val="00375B73"/>
    <w:rsid w:val="003766AC"/>
    <w:rsid w:val="003770D3"/>
    <w:rsid w:val="003800D1"/>
    <w:rsid w:val="00381B91"/>
    <w:rsid w:val="003826DD"/>
    <w:rsid w:val="00385D8E"/>
    <w:rsid w:val="00387ABA"/>
    <w:rsid w:val="003909F5"/>
    <w:rsid w:val="0039343A"/>
    <w:rsid w:val="00395465"/>
    <w:rsid w:val="003955BD"/>
    <w:rsid w:val="00397F3D"/>
    <w:rsid w:val="003A596F"/>
    <w:rsid w:val="003B1E1F"/>
    <w:rsid w:val="003B1F67"/>
    <w:rsid w:val="003C0F8F"/>
    <w:rsid w:val="003C2349"/>
    <w:rsid w:val="003C4C5D"/>
    <w:rsid w:val="003C5C9A"/>
    <w:rsid w:val="003D6E7C"/>
    <w:rsid w:val="003D719F"/>
    <w:rsid w:val="003E51AE"/>
    <w:rsid w:val="003E5966"/>
    <w:rsid w:val="003F01B2"/>
    <w:rsid w:val="003F01F1"/>
    <w:rsid w:val="003F072E"/>
    <w:rsid w:val="003F195E"/>
    <w:rsid w:val="003F1ADB"/>
    <w:rsid w:val="003F5B7A"/>
    <w:rsid w:val="003F6683"/>
    <w:rsid w:val="003F7866"/>
    <w:rsid w:val="0041476B"/>
    <w:rsid w:val="004151AE"/>
    <w:rsid w:val="00416883"/>
    <w:rsid w:val="00416916"/>
    <w:rsid w:val="00421CAC"/>
    <w:rsid w:val="00423139"/>
    <w:rsid w:val="00426276"/>
    <w:rsid w:val="004278F3"/>
    <w:rsid w:val="00440273"/>
    <w:rsid w:val="00445A06"/>
    <w:rsid w:val="00446796"/>
    <w:rsid w:val="00455DCE"/>
    <w:rsid w:val="00456325"/>
    <w:rsid w:val="00460CE6"/>
    <w:rsid w:val="00463CAE"/>
    <w:rsid w:val="004651CE"/>
    <w:rsid w:val="00465305"/>
    <w:rsid w:val="00465DD0"/>
    <w:rsid w:val="00470257"/>
    <w:rsid w:val="004762BD"/>
    <w:rsid w:val="00476988"/>
    <w:rsid w:val="00487F97"/>
    <w:rsid w:val="004906D0"/>
    <w:rsid w:val="00490C8C"/>
    <w:rsid w:val="004924AA"/>
    <w:rsid w:val="0049747C"/>
    <w:rsid w:val="00497B55"/>
    <w:rsid w:val="004A052B"/>
    <w:rsid w:val="004A4DF4"/>
    <w:rsid w:val="004A78D9"/>
    <w:rsid w:val="004B2451"/>
    <w:rsid w:val="004C1ACB"/>
    <w:rsid w:val="004C2FBD"/>
    <w:rsid w:val="004C3C71"/>
    <w:rsid w:val="004C4601"/>
    <w:rsid w:val="004C4D33"/>
    <w:rsid w:val="004C52D2"/>
    <w:rsid w:val="004C7904"/>
    <w:rsid w:val="004C7E62"/>
    <w:rsid w:val="004D175B"/>
    <w:rsid w:val="004D68EC"/>
    <w:rsid w:val="004D7BCE"/>
    <w:rsid w:val="004E3927"/>
    <w:rsid w:val="004F2809"/>
    <w:rsid w:val="004F2A5A"/>
    <w:rsid w:val="004F3990"/>
    <w:rsid w:val="004F44D9"/>
    <w:rsid w:val="004F4BAA"/>
    <w:rsid w:val="004F7E41"/>
    <w:rsid w:val="00501511"/>
    <w:rsid w:val="00501773"/>
    <w:rsid w:val="005045AD"/>
    <w:rsid w:val="00505156"/>
    <w:rsid w:val="005051FE"/>
    <w:rsid w:val="005062CF"/>
    <w:rsid w:val="005105D3"/>
    <w:rsid w:val="0051089D"/>
    <w:rsid w:val="005220C2"/>
    <w:rsid w:val="00525EEC"/>
    <w:rsid w:val="00526133"/>
    <w:rsid w:val="00527B6D"/>
    <w:rsid w:val="00527FFA"/>
    <w:rsid w:val="005313A7"/>
    <w:rsid w:val="00531AF6"/>
    <w:rsid w:val="0053234D"/>
    <w:rsid w:val="0053457E"/>
    <w:rsid w:val="0053748E"/>
    <w:rsid w:val="00540DE6"/>
    <w:rsid w:val="00541676"/>
    <w:rsid w:val="00541D6E"/>
    <w:rsid w:val="00544A06"/>
    <w:rsid w:val="0054738B"/>
    <w:rsid w:val="005473D2"/>
    <w:rsid w:val="00547C61"/>
    <w:rsid w:val="00550633"/>
    <w:rsid w:val="00552285"/>
    <w:rsid w:val="00552918"/>
    <w:rsid w:val="00552FE6"/>
    <w:rsid w:val="005537CC"/>
    <w:rsid w:val="00553E2B"/>
    <w:rsid w:val="00555C17"/>
    <w:rsid w:val="00562132"/>
    <w:rsid w:val="0056442D"/>
    <w:rsid w:val="005644FD"/>
    <w:rsid w:val="005659F4"/>
    <w:rsid w:val="00566B80"/>
    <w:rsid w:val="0056774E"/>
    <w:rsid w:val="00567DAE"/>
    <w:rsid w:val="0057027F"/>
    <w:rsid w:val="0057072F"/>
    <w:rsid w:val="00571D1F"/>
    <w:rsid w:val="00575DB5"/>
    <w:rsid w:val="005779E7"/>
    <w:rsid w:val="00583F28"/>
    <w:rsid w:val="0058728D"/>
    <w:rsid w:val="005924F7"/>
    <w:rsid w:val="00592D9E"/>
    <w:rsid w:val="00592EA7"/>
    <w:rsid w:val="00596A26"/>
    <w:rsid w:val="00597511"/>
    <w:rsid w:val="00597E87"/>
    <w:rsid w:val="00597ED9"/>
    <w:rsid w:val="005A0633"/>
    <w:rsid w:val="005A099F"/>
    <w:rsid w:val="005A0EB5"/>
    <w:rsid w:val="005A37AD"/>
    <w:rsid w:val="005A3E3C"/>
    <w:rsid w:val="005A7194"/>
    <w:rsid w:val="005A7E42"/>
    <w:rsid w:val="005B2B97"/>
    <w:rsid w:val="005B3F4B"/>
    <w:rsid w:val="005B4EC5"/>
    <w:rsid w:val="005B55CF"/>
    <w:rsid w:val="005C08E8"/>
    <w:rsid w:val="005C192F"/>
    <w:rsid w:val="005C2D7A"/>
    <w:rsid w:val="005C5E2E"/>
    <w:rsid w:val="005D0663"/>
    <w:rsid w:val="005D3031"/>
    <w:rsid w:val="005D3878"/>
    <w:rsid w:val="005D4D6D"/>
    <w:rsid w:val="005D505E"/>
    <w:rsid w:val="005E1383"/>
    <w:rsid w:val="005E1A27"/>
    <w:rsid w:val="005E2DC0"/>
    <w:rsid w:val="005E4078"/>
    <w:rsid w:val="005F2285"/>
    <w:rsid w:val="005F2F8D"/>
    <w:rsid w:val="005F379C"/>
    <w:rsid w:val="005F44AB"/>
    <w:rsid w:val="005F44D8"/>
    <w:rsid w:val="005F7083"/>
    <w:rsid w:val="006022EB"/>
    <w:rsid w:val="00604D5C"/>
    <w:rsid w:val="0060628C"/>
    <w:rsid w:val="006068D6"/>
    <w:rsid w:val="00607680"/>
    <w:rsid w:val="0061190A"/>
    <w:rsid w:val="006143F0"/>
    <w:rsid w:val="00624D28"/>
    <w:rsid w:val="00625242"/>
    <w:rsid w:val="00627218"/>
    <w:rsid w:val="0063404E"/>
    <w:rsid w:val="00636B4E"/>
    <w:rsid w:val="00647815"/>
    <w:rsid w:val="006510D8"/>
    <w:rsid w:val="006520BD"/>
    <w:rsid w:val="00652BC6"/>
    <w:rsid w:val="00652FF7"/>
    <w:rsid w:val="0065440A"/>
    <w:rsid w:val="00654FD5"/>
    <w:rsid w:val="0065521F"/>
    <w:rsid w:val="00655643"/>
    <w:rsid w:val="00656688"/>
    <w:rsid w:val="00656DA9"/>
    <w:rsid w:val="00657A38"/>
    <w:rsid w:val="006616FE"/>
    <w:rsid w:val="006624F7"/>
    <w:rsid w:val="00663A02"/>
    <w:rsid w:val="00665790"/>
    <w:rsid w:val="00673845"/>
    <w:rsid w:val="00680A3A"/>
    <w:rsid w:val="00681114"/>
    <w:rsid w:val="0069117F"/>
    <w:rsid w:val="00692BA9"/>
    <w:rsid w:val="00693738"/>
    <w:rsid w:val="00694D55"/>
    <w:rsid w:val="00697922"/>
    <w:rsid w:val="006A282D"/>
    <w:rsid w:val="006A53D7"/>
    <w:rsid w:val="006A7BD8"/>
    <w:rsid w:val="006B0C8C"/>
    <w:rsid w:val="006B287C"/>
    <w:rsid w:val="006B3D60"/>
    <w:rsid w:val="006B6A86"/>
    <w:rsid w:val="006B7F7D"/>
    <w:rsid w:val="006C4D17"/>
    <w:rsid w:val="006D0C6D"/>
    <w:rsid w:val="006D31EE"/>
    <w:rsid w:val="006D3D48"/>
    <w:rsid w:val="006D40FA"/>
    <w:rsid w:val="006D5C37"/>
    <w:rsid w:val="006D5F27"/>
    <w:rsid w:val="006D5FE5"/>
    <w:rsid w:val="006E0459"/>
    <w:rsid w:val="006E11E1"/>
    <w:rsid w:val="006E2449"/>
    <w:rsid w:val="006F014A"/>
    <w:rsid w:val="006F1BE8"/>
    <w:rsid w:val="006F37C1"/>
    <w:rsid w:val="006F44ED"/>
    <w:rsid w:val="006F65E7"/>
    <w:rsid w:val="00701986"/>
    <w:rsid w:val="0070460A"/>
    <w:rsid w:val="0070581A"/>
    <w:rsid w:val="00711D66"/>
    <w:rsid w:val="00711DD4"/>
    <w:rsid w:val="00713C7C"/>
    <w:rsid w:val="007157C5"/>
    <w:rsid w:val="0071688C"/>
    <w:rsid w:val="00730A0F"/>
    <w:rsid w:val="00734199"/>
    <w:rsid w:val="007344FD"/>
    <w:rsid w:val="007434B2"/>
    <w:rsid w:val="0074629B"/>
    <w:rsid w:val="007479F3"/>
    <w:rsid w:val="007512D7"/>
    <w:rsid w:val="00752485"/>
    <w:rsid w:val="00753423"/>
    <w:rsid w:val="00755EBC"/>
    <w:rsid w:val="007611A8"/>
    <w:rsid w:val="0076332A"/>
    <w:rsid w:val="00766C31"/>
    <w:rsid w:val="00773252"/>
    <w:rsid w:val="00775F54"/>
    <w:rsid w:val="00777A63"/>
    <w:rsid w:val="00793274"/>
    <w:rsid w:val="007944A0"/>
    <w:rsid w:val="00794780"/>
    <w:rsid w:val="007A0179"/>
    <w:rsid w:val="007A179E"/>
    <w:rsid w:val="007A21DD"/>
    <w:rsid w:val="007A351E"/>
    <w:rsid w:val="007A39DA"/>
    <w:rsid w:val="007A4806"/>
    <w:rsid w:val="007A4BE8"/>
    <w:rsid w:val="007A7F89"/>
    <w:rsid w:val="007B2561"/>
    <w:rsid w:val="007B54C7"/>
    <w:rsid w:val="007C104D"/>
    <w:rsid w:val="007C3DD6"/>
    <w:rsid w:val="007D3233"/>
    <w:rsid w:val="007D362E"/>
    <w:rsid w:val="007E3F77"/>
    <w:rsid w:val="007E5B1A"/>
    <w:rsid w:val="007E5E08"/>
    <w:rsid w:val="007E6BF0"/>
    <w:rsid w:val="007E6F9E"/>
    <w:rsid w:val="007E78D8"/>
    <w:rsid w:val="007F27B9"/>
    <w:rsid w:val="007F791D"/>
    <w:rsid w:val="00801529"/>
    <w:rsid w:val="00802299"/>
    <w:rsid w:val="00802FCE"/>
    <w:rsid w:val="00805EA6"/>
    <w:rsid w:val="00806C85"/>
    <w:rsid w:val="0080711E"/>
    <w:rsid w:val="0081433C"/>
    <w:rsid w:val="00821ECB"/>
    <w:rsid w:val="00823F42"/>
    <w:rsid w:val="00824FCC"/>
    <w:rsid w:val="00826710"/>
    <w:rsid w:val="008276A0"/>
    <w:rsid w:val="008312E2"/>
    <w:rsid w:val="00832E27"/>
    <w:rsid w:val="0083587A"/>
    <w:rsid w:val="0084347F"/>
    <w:rsid w:val="00844572"/>
    <w:rsid w:val="00844632"/>
    <w:rsid w:val="008462DF"/>
    <w:rsid w:val="00846B11"/>
    <w:rsid w:val="00855AFD"/>
    <w:rsid w:val="0085640D"/>
    <w:rsid w:val="008650FC"/>
    <w:rsid w:val="00866B7E"/>
    <w:rsid w:val="00867277"/>
    <w:rsid w:val="00872DC7"/>
    <w:rsid w:val="00872ECB"/>
    <w:rsid w:val="008742AB"/>
    <w:rsid w:val="008767B0"/>
    <w:rsid w:val="008772A3"/>
    <w:rsid w:val="008815A2"/>
    <w:rsid w:val="008850AD"/>
    <w:rsid w:val="008A14CC"/>
    <w:rsid w:val="008A418A"/>
    <w:rsid w:val="008A438A"/>
    <w:rsid w:val="008A650A"/>
    <w:rsid w:val="008A697F"/>
    <w:rsid w:val="008A78A2"/>
    <w:rsid w:val="008B0B9A"/>
    <w:rsid w:val="008B5C93"/>
    <w:rsid w:val="008B789B"/>
    <w:rsid w:val="008C247A"/>
    <w:rsid w:val="008C2A1D"/>
    <w:rsid w:val="008C31B0"/>
    <w:rsid w:val="008C49B3"/>
    <w:rsid w:val="008D2F6F"/>
    <w:rsid w:val="008D46F8"/>
    <w:rsid w:val="008E155C"/>
    <w:rsid w:val="008E1A33"/>
    <w:rsid w:val="008E4077"/>
    <w:rsid w:val="008E5C79"/>
    <w:rsid w:val="008E6797"/>
    <w:rsid w:val="008F08D2"/>
    <w:rsid w:val="008F60CE"/>
    <w:rsid w:val="00903243"/>
    <w:rsid w:val="00906192"/>
    <w:rsid w:val="00907D3A"/>
    <w:rsid w:val="00907FDC"/>
    <w:rsid w:val="00913293"/>
    <w:rsid w:val="00915586"/>
    <w:rsid w:val="00923343"/>
    <w:rsid w:val="00926D58"/>
    <w:rsid w:val="00927296"/>
    <w:rsid w:val="009301C0"/>
    <w:rsid w:val="00931F23"/>
    <w:rsid w:val="009321E3"/>
    <w:rsid w:val="0093500E"/>
    <w:rsid w:val="009367F2"/>
    <w:rsid w:val="0093732D"/>
    <w:rsid w:val="009417DB"/>
    <w:rsid w:val="0094619B"/>
    <w:rsid w:val="0094704A"/>
    <w:rsid w:val="00947AFB"/>
    <w:rsid w:val="009532D7"/>
    <w:rsid w:val="009544EF"/>
    <w:rsid w:val="009579E2"/>
    <w:rsid w:val="009602DC"/>
    <w:rsid w:val="009609F4"/>
    <w:rsid w:val="00965152"/>
    <w:rsid w:val="00966127"/>
    <w:rsid w:val="00971583"/>
    <w:rsid w:val="00972310"/>
    <w:rsid w:val="009725BB"/>
    <w:rsid w:val="00972E93"/>
    <w:rsid w:val="00976D8E"/>
    <w:rsid w:val="009819D4"/>
    <w:rsid w:val="009840BD"/>
    <w:rsid w:val="009848FC"/>
    <w:rsid w:val="00984ED6"/>
    <w:rsid w:val="00985756"/>
    <w:rsid w:val="00990E16"/>
    <w:rsid w:val="00991495"/>
    <w:rsid w:val="00994B79"/>
    <w:rsid w:val="00994C9E"/>
    <w:rsid w:val="009A09C3"/>
    <w:rsid w:val="009A2E89"/>
    <w:rsid w:val="009A50B3"/>
    <w:rsid w:val="009A6653"/>
    <w:rsid w:val="009A7271"/>
    <w:rsid w:val="009A7587"/>
    <w:rsid w:val="009B5E1B"/>
    <w:rsid w:val="009B6038"/>
    <w:rsid w:val="009B6062"/>
    <w:rsid w:val="009B60EE"/>
    <w:rsid w:val="009C5879"/>
    <w:rsid w:val="009D024A"/>
    <w:rsid w:val="009D14FF"/>
    <w:rsid w:val="009D1F29"/>
    <w:rsid w:val="009D75A0"/>
    <w:rsid w:val="009D7BFA"/>
    <w:rsid w:val="009E1C78"/>
    <w:rsid w:val="009E21A4"/>
    <w:rsid w:val="009E318E"/>
    <w:rsid w:val="009E38A7"/>
    <w:rsid w:val="009E4010"/>
    <w:rsid w:val="009F18AA"/>
    <w:rsid w:val="009F2DF9"/>
    <w:rsid w:val="009F310D"/>
    <w:rsid w:val="009F3B39"/>
    <w:rsid w:val="009F55FF"/>
    <w:rsid w:val="009F6681"/>
    <w:rsid w:val="009F7D09"/>
    <w:rsid w:val="00A0133D"/>
    <w:rsid w:val="00A02555"/>
    <w:rsid w:val="00A02838"/>
    <w:rsid w:val="00A02A14"/>
    <w:rsid w:val="00A059EA"/>
    <w:rsid w:val="00A062FF"/>
    <w:rsid w:val="00A075A9"/>
    <w:rsid w:val="00A1204F"/>
    <w:rsid w:val="00A13C9E"/>
    <w:rsid w:val="00A15B04"/>
    <w:rsid w:val="00A172F8"/>
    <w:rsid w:val="00A17B5A"/>
    <w:rsid w:val="00A213E4"/>
    <w:rsid w:val="00A21ACD"/>
    <w:rsid w:val="00A33997"/>
    <w:rsid w:val="00A33A49"/>
    <w:rsid w:val="00A340A2"/>
    <w:rsid w:val="00A35349"/>
    <w:rsid w:val="00A36DDA"/>
    <w:rsid w:val="00A408C2"/>
    <w:rsid w:val="00A43540"/>
    <w:rsid w:val="00A44ED4"/>
    <w:rsid w:val="00A46391"/>
    <w:rsid w:val="00A46FE5"/>
    <w:rsid w:val="00A51248"/>
    <w:rsid w:val="00A51D62"/>
    <w:rsid w:val="00A521DF"/>
    <w:rsid w:val="00A53F8F"/>
    <w:rsid w:val="00A56ECC"/>
    <w:rsid w:val="00A5705C"/>
    <w:rsid w:val="00A63595"/>
    <w:rsid w:val="00A63A1F"/>
    <w:rsid w:val="00A720A0"/>
    <w:rsid w:val="00A7244E"/>
    <w:rsid w:val="00A73840"/>
    <w:rsid w:val="00A7798F"/>
    <w:rsid w:val="00A82B6A"/>
    <w:rsid w:val="00A876D1"/>
    <w:rsid w:val="00A951D5"/>
    <w:rsid w:val="00A95767"/>
    <w:rsid w:val="00AA02F8"/>
    <w:rsid w:val="00AA04B5"/>
    <w:rsid w:val="00AA1F61"/>
    <w:rsid w:val="00AA41A2"/>
    <w:rsid w:val="00AA4FF4"/>
    <w:rsid w:val="00AA5B50"/>
    <w:rsid w:val="00AB7A9B"/>
    <w:rsid w:val="00AC0254"/>
    <w:rsid w:val="00AC1F0D"/>
    <w:rsid w:val="00AC2397"/>
    <w:rsid w:val="00AD0546"/>
    <w:rsid w:val="00AD3D6C"/>
    <w:rsid w:val="00AD4C6A"/>
    <w:rsid w:val="00AD4ECD"/>
    <w:rsid w:val="00AD6714"/>
    <w:rsid w:val="00AE54C4"/>
    <w:rsid w:val="00AE6E02"/>
    <w:rsid w:val="00AE7B40"/>
    <w:rsid w:val="00AF037F"/>
    <w:rsid w:val="00AF05CE"/>
    <w:rsid w:val="00AF203D"/>
    <w:rsid w:val="00AF6B4E"/>
    <w:rsid w:val="00AF7ECD"/>
    <w:rsid w:val="00B043AD"/>
    <w:rsid w:val="00B06B64"/>
    <w:rsid w:val="00B072ED"/>
    <w:rsid w:val="00B07685"/>
    <w:rsid w:val="00B11735"/>
    <w:rsid w:val="00B142BB"/>
    <w:rsid w:val="00B14343"/>
    <w:rsid w:val="00B14A19"/>
    <w:rsid w:val="00B17A03"/>
    <w:rsid w:val="00B2366E"/>
    <w:rsid w:val="00B2427A"/>
    <w:rsid w:val="00B26ABB"/>
    <w:rsid w:val="00B273F1"/>
    <w:rsid w:val="00B27C58"/>
    <w:rsid w:val="00B30551"/>
    <w:rsid w:val="00B31970"/>
    <w:rsid w:val="00B320D6"/>
    <w:rsid w:val="00B32483"/>
    <w:rsid w:val="00B33B99"/>
    <w:rsid w:val="00B37C1C"/>
    <w:rsid w:val="00B405AC"/>
    <w:rsid w:val="00B411C8"/>
    <w:rsid w:val="00B42852"/>
    <w:rsid w:val="00B4399B"/>
    <w:rsid w:val="00B4420A"/>
    <w:rsid w:val="00B46DA6"/>
    <w:rsid w:val="00B472EF"/>
    <w:rsid w:val="00B47379"/>
    <w:rsid w:val="00B501D8"/>
    <w:rsid w:val="00B50B39"/>
    <w:rsid w:val="00B511F7"/>
    <w:rsid w:val="00B5271D"/>
    <w:rsid w:val="00B53532"/>
    <w:rsid w:val="00B557D4"/>
    <w:rsid w:val="00B560B7"/>
    <w:rsid w:val="00B57247"/>
    <w:rsid w:val="00B62DE6"/>
    <w:rsid w:val="00B64FA2"/>
    <w:rsid w:val="00B65CD5"/>
    <w:rsid w:val="00B67070"/>
    <w:rsid w:val="00B711AD"/>
    <w:rsid w:val="00B71FC4"/>
    <w:rsid w:val="00B73A6E"/>
    <w:rsid w:val="00B7448D"/>
    <w:rsid w:val="00B753D1"/>
    <w:rsid w:val="00B756E1"/>
    <w:rsid w:val="00B76A8C"/>
    <w:rsid w:val="00B8004C"/>
    <w:rsid w:val="00B826AE"/>
    <w:rsid w:val="00B84228"/>
    <w:rsid w:val="00B87882"/>
    <w:rsid w:val="00B91E6C"/>
    <w:rsid w:val="00B92E0A"/>
    <w:rsid w:val="00B94D7A"/>
    <w:rsid w:val="00B9564D"/>
    <w:rsid w:val="00BA135A"/>
    <w:rsid w:val="00BA20FB"/>
    <w:rsid w:val="00BA380B"/>
    <w:rsid w:val="00BA5297"/>
    <w:rsid w:val="00BA54B7"/>
    <w:rsid w:val="00BB00B8"/>
    <w:rsid w:val="00BB024A"/>
    <w:rsid w:val="00BB0FAD"/>
    <w:rsid w:val="00BB11DA"/>
    <w:rsid w:val="00BB344D"/>
    <w:rsid w:val="00BB477A"/>
    <w:rsid w:val="00BC0098"/>
    <w:rsid w:val="00BC1AF2"/>
    <w:rsid w:val="00BC2E5C"/>
    <w:rsid w:val="00BC7157"/>
    <w:rsid w:val="00BD02B6"/>
    <w:rsid w:val="00BD06A0"/>
    <w:rsid w:val="00BD1063"/>
    <w:rsid w:val="00BD1091"/>
    <w:rsid w:val="00BD17F2"/>
    <w:rsid w:val="00BD2DE6"/>
    <w:rsid w:val="00BE1870"/>
    <w:rsid w:val="00BE192E"/>
    <w:rsid w:val="00BE6187"/>
    <w:rsid w:val="00BF26FA"/>
    <w:rsid w:val="00BF2972"/>
    <w:rsid w:val="00BF44E1"/>
    <w:rsid w:val="00BF71CE"/>
    <w:rsid w:val="00BF78D3"/>
    <w:rsid w:val="00C01279"/>
    <w:rsid w:val="00C02D57"/>
    <w:rsid w:val="00C04FBF"/>
    <w:rsid w:val="00C07F5A"/>
    <w:rsid w:val="00C12C3D"/>
    <w:rsid w:val="00C13A04"/>
    <w:rsid w:val="00C13D90"/>
    <w:rsid w:val="00C14C6A"/>
    <w:rsid w:val="00C17843"/>
    <w:rsid w:val="00C205DA"/>
    <w:rsid w:val="00C21055"/>
    <w:rsid w:val="00C23EA6"/>
    <w:rsid w:val="00C31C05"/>
    <w:rsid w:val="00C35512"/>
    <w:rsid w:val="00C41BB3"/>
    <w:rsid w:val="00C45901"/>
    <w:rsid w:val="00C461CF"/>
    <w:rsid w:val="00C5041D"/>
    <w:rsid w:val="00C51944"/>
    <w:rsid w:val="00C5206A"/>
    <w:rsid w:val="00C52CF7"/>
    <w:rsid w:val="00C54153"/>
    <w:rsid w:val="00C546E5"/>
    <w:rsid w:val="00C54C83"/>
    <w:rsid w:val="00C574E9"/>
    <w:rsid w:val="00C6093A"/>
    <w:rsid w:val="00C61299"/>
    <w:rsid w:val="00C72B83"/>
    <w:rsid w:val="00C72FE9"/>
    <w:rsid w:val="00C75E54"/>
    <w:rsid w:val="00C76848"/>
    <w:rsid w:val="00C76DE0"/>
    <w:rsid w:val="00C7787C"/>
    <w:rsid w:val="00C83A36"/>
    <w:rsid w:val="00C86828"/>
    <w:rsid w:val="00C87C72"/>
    <w:rsid w:val="00C907B3"/>
    <w:rsid w:val="00C91D44"/>
    <w:rsid w:val="00C97217"/>
    <w:rsid w:val="00CA1464"/>
    <w:rsid w:val="00CA1DB7"/>
    <w:rsid w:val="00CA2C03"/>
    <w:rsid w:val="00CA3CBC"/>
    <w:rsid w:val="00CA65D3"/>
    <w:rsid w:val="00CB1B93"/>
    <w:rsid w:val="00CB3EF2"/>
    <w:rsid w:val="00CB49E1"/>
    <w:rsid w:val="00CB639F"/>
    <w:rsid w:val="00CC09A6"/>
    <w:rsid w:val="00CC0CF5"/>
    <w:rsid w:val="00CC2199"/>
    <w:rsid w:val="00CC38B8"/>
    <w:rsid w:val="00CC524D"/>
    <w:rsid w:val="00CC5428"/>
    <w:rsid w:val="00CC7642"/>
    <w:rsid w:val="00CC7ECC"/>
    <w:rsid w:val="00CD0569"/>
    <w:rsid w:val="00CD4CE5"/>
    <w:rsid w:val="00CD768D"/>
    <w:rsid w:val="00CD7CC8"/>
    <w:rsid w:val="00CE6FCF"/>
    <w:rsid w:val="00CE73C0"/>
    <w:rsid w:val="00CF2547"/>
    <w:rsid w:val="00CF3158"/>
    <w:rsid w:val="00CF4763"/>
    <w:rsid w:val="00CF5352"/>
    <w:rsid w:val="00D02057"/>
    <w:rsid w:val="00D0375C"/>
    <w:rsid w:val="00D053A0"/>
    <w:rsid w:val="00D10CD4"/>
    <w:rsid w:val="00D1261F"/>
    <w:rsid w:val="00D12807"/>
    <w:rsid w:val="00D12D2A"/>
    <w:rsid w:val="00D142EC"/>
    <w:rsid w:val="00D213DB"/>
    <w:rsid w:val="00D24E7B"/>
    <w:rsid w:val="00D272A2"/>
    <w:rsid w:val="00D3037D"/>
    <w:rsid w:val="00D3217B"/>
    <w:rsid w:val="00D34877"/>
    <w:rsid w:val="00D40BB7"/>
    <w:rsid w:val="00D45D32"/>
    <w:rsid w:val="00D52B07"/>
    <w:rsid w:val="00D54298"/>
    <w:rsid w:val="00D56E2E"/>
    <w:rsid w:val="00D602A5"/>
    <w:rsid w:val="00D609A0"/>
    <w:rsid w:val="00D612DC"/>
    <w:rsid w:val="00D62077"/>
    <w:rsid w:val="00D63091"/>
    <w:rsid w:val="00D64022"/>
    <w:rsid w:val="00D64C85"/>
    <w:rsid w:val="00D6532A"/>
    <w:rsid w:val="00D6654E"/>
    <w:rsid w:val="00D66850"/>
    <w:rsid w:val="00D7351E"/>
    <w:rsid w:val="00D7358B"/>
    <w:rsid w:val="00D736CB"/>
    <w:rsid w:val="00D74A3D"/>
    <w:rsid w:val="00D75858"/>
    <w:rsid w:val="00D7615B"/>
    <w:rsid w:val="00D77853"/>
    <w:rsid w:val="00D8334C"/>
    <w:rsid w:val="00D8789F"/>
    <w:rsid w:val="00D87DB4"/>
    <w:rsid w:val="00D907C9"/>
    <w:rsid w:val="00D91A82"/>
    <w:rsid w:val="00D93343"/>
    <w:rsid w:val="00D97CA5"/>
    <w:rsid w:val="00DA1608"/>
    <w:rsid w:val="00DA381C"/>
    <w:rsid w:val="00DA45E4"/>
    <w:rsid w:val="00DA7AF3"/>
    <w:rsid w:val="00DB0546"/>
    <w:rsid w:val="00DB1F30"/>
    <w:rsid w:val="00DB23CD"/>
    <w:rsid w:val="00DB3E97"/>
    <w:rsid w:val="00DB756F"/>
    <w:rsid w:val="00DB7DA7"/>
    <w:rsid w:val="00DC3E50"/>
    <w:rsid w:val="00DC5E2A"/>
    <w:rsid w:val="00DC6AC1"/>
    <w:rsid w:val="00DC79CD"/>
    <w:rsid w:val="00DD0DBD"/>
    <w:rsid w:val="00DE18F2"/>
    <w:rsid w:val="00DE4A91"/>
    <w:rsid w:val="00DE59D7"/>
    <w:rsid w:val="00DE5BEF"/>
    <w:rsid w:val="00DE7830"/>
    <w:rsid w:val="00DF1448"/>
    <w:rsid w:val="00DF2A03"/>
    <w:rsid w:val="00DF6ECA"/>
    <w:rsid w:val="00E0214E"/>
    <w:rsid w:val="00E04A8B"/>
    <w:rsid w:val="00E04EC1"/>
    <w:rsid w:val="00E15F69"/>
    <w:rsid w:val="00E168A4"/>
    <w:rsid w:val="00E20175"/>
    <w:rsid w:val="00E23970"/>
    <w:rsid w:val="00E25F64"/>
    <w:rsid w:val="00E26008"/>
    <w:rsid w:val="00E27CF4"/>
    <w:rsid w:val="00E30649"/>
    <w:rsid w:val="00E30768"/>
    <w:rsid w:val="00E30CBE"/>
    <w:rsid w:val="00E31817"/>
    <w:rsid w:val="00E323E1"/>
    <w:rsid w:val="00E3331D"/>
    <w:rsid w:val="00E35725"/>
    <w:rsid w:val="00E3638C"/>
    <w:rsid w:val="00E37C1B"/>
    <w:rsid w:val="00E45590"/>
    <w:rsid w:val="00E464DD"/>
    <w:rsid w:val="00E47CF4"/>
    <w:rsid w:val="00E5136E"/>
    <w:rsid w:val="00E51682"/>
    <w:rsid w:val="00E57E79"/>
    <w:rsid w:val="00E63403"/>
    <w:rsid w:val="00E70FBA"/>
    <w:rsid w:val="00E71AFA"/>
    <w:rsid w:val="00E74765"/>
    <w:rsid w:val="00E8605E"/>
    <w:rsid w:val="00E90402"/>
    <w:rsid w:val="00E909FE"/>
    <w:rsid w:val="00E92232"/>
    <w:rsid w:val="00E95E2A"/>
    <w:rsid w:val="00E96730"/>
    <w:rsid w:val="00EA0319"/>
    <w:rsid w:val="00EA3D9B"/>
    <w:rsid w:val="00EA6D15"/>
    <w:rsid w:val="00EB1EC6"/>
    <w:rsid w:val="00EB687E"/>
    <w:rsid w:val="00EB6BE4"/>
    <w:rsid w:val="00EB6C1F"/>
    <w:rsid w:val="00EB735B"/>
    <w:rsid w:val="00EB739F"/>
    <w:rsid w:val="00EC3E13"/>
    <w:rsid w:val="00EC73F2"/>
    <w:rsid w:val="00ED141F"/>
    <w:rsid w:val="00ED3DED"/>
    <w:rsid w:val="00ED66E8"/>
    <w:rsid w:val="00EE14CF"/>
    <w:rsid w:val="00EE3A7F"/>
    <w:rsid w:val="00EE3E3A"/>
    <w:rsid w:val="00EE3FC3"/>
    <w:rsid w:val="00EE4AD3"/>
    <w:rsid w:val="00EE7A8A"/>
    <w:rsid w:val="00EF30C9"/>
    <w:rsid w:val="00EF5A57"/>
    <w:rsid w:val="00F00BD2"/>
    <w:rsid w:val="00F055FD"/>
    <w:rsid w:val="00F07CE2"/>
    <w:rsid w:val="00F110BC"/>
    <w:rsid w:val="00F130A9"/>
    <w:rsid w:val="00F13E62"/>
    <w:rsid w:val="00F215A8"/>
    <w:rsid w:val="00F2265C"/>
    <w:rsid w:val="00F226A9"/>
    <w:rsid w:val="00F244F0"/>
    <w:rsid w:val="00F26265"/>
    <w:rsid w:val="00F3292A"/>
    <w:rsid w:val="00F337EE"/>
    <w:rsid w:val="00F3563E"/>
    <w:rsid w:val="00F37756"/>
    <w:rsid w:val="00F37CDE"/>
    <w:rsid w:val="00F4165D"/>
    <w:rsid w:val="00F430B8"/>
    <w:rsid w:val="00F45B23"/>
    <w:rsid w:val="00F470BF"/>
    <w:rsid w:val="00F51490"/>
    <w:rsid w:val="00F5389F"/>
    <w:rsid w:val="00F54200"/>
    <w:rsid w:val="00F6318D"/>
    <w:rsid w:val="00F63CB3"/>
    <w:rsid w:val="00F6680A"/>
    <w:rsid w:val="00F703C1"/>
    <w:rsid w:val="00F71C9C"/>
    <w:rsid w:val="00F720C4"/>
    <w:rsid w:val="00F7685C"/>
    <w:rsid w:val="00F81997"/>
    <w:rsid w:val="00F84B48"/>
    <w:rsid w:val="00F8531A"/>
    <w:rsid w:val="00F85514"/>
    <w:rsid w:val="00F87799"/>
    <w:rsid w:val="00F9089D"/>
    <w:rsid w:val="00F9221D"/>
    <w:rsid w:val="00F92C00"/>
    <w:rsid w:val="00F93C65"/>
    <w:rsid w:val="00FA0128"/>
    <w:rsid w:val="00FA0692"/>
    <w:rsid w:val="00FA27AF"/>
    <w:rsid w:val="00FB1496"/>
    <w:rsid w:val="00FB3E51"/>
    <w:rsid w:val="00FB61D4"/>
    <w:rsid w:val="00FB734A"/>
    <w:rsid w:val="00FC0702"/>
    <w:rsid w:val="00FC1827"/>
    <w:rsid w:val="00FC1BC5"/>
    <w:rsid w:val="00FC336C"/>
    <w:rsid w:val="00FC36A2"/>
    <w:rsid w:val="00FC3CAF"/>
    <w:rsid w:val="00FC5187"/>
    <w:rsid w:val="00FC5248"/>
    <w:rsid w:val="00FD469E"/>
    <w:rsid w:val="00FD4BA8"/>
    <w:rsid w:val="00FE3259"/>
    <w:rsid w:val="00FE3584"/>
    <w:rsid w:val="00FE53AE"/>
    <w:rsid w:val="00FE5A6A"/>
    <w:rsid w:val="00FF1656"/>
    <w:rsid w:val="00FF1EA8"/>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E42D65"/>
  <w15:docId w15:val="{8B76237E-C477-4FBC-B305-D51E3634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73"/>
      <w:outlineLvl w:val="0"/>
    </w:pPr>
    <w:rPr>
      <w:rFonts w:ascii="Calibri" w:eastAsia="Calibri" w:hAnsi="Calibri"/>
      <w:b/>
      <w:bCs/>
    </w:rPr>
  </w:style>
  <w:style w:type="paragraph" w:styleId="Heading2">
    <w:name w:val="heading 2"/>
    <w:basedOn w:val="Normal"/>
    <w:next w:val="Normal"/>
    <w:link w:val="Heading2Char"/>
    <w:uiPriority w:val="9"/>
    <w:semiHidden/>
    <w:unhideWhenUsed/>
    <w:qFormat/>
    <w:rsid w:val="00A075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462" w:hanging="329"/>
    </w:pPr>
    <w:rPr>
      <w:rFonts w:ascii="Calibri" w:eastAsia="Calibri" w:hAnsi="Calibri"/>
    </w:rPr>
  </w:style>
  <w:style w:type="paragraph" w:styleId="BodyText">
    <w:name w:val="Body Text"/>
    <w:basedOn w:val="Normal"/>
    <w:link w:val="BodyTextChar"/>
    <w:uiPriority w:val="1"/>
    <w:qFormat/>
    <w:pPr>
      <w:ind w:left="239"/>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3D60"/>
    <w:rPr>
      <w:rFonts w:ascii="Tahoma" w:hAnsi="Tahoma" w:cs="Tahoma"/>
      <w:sz w:val="16"/>
      <w:szCs w:val="16"/>
    </w:rPr>
  </w:style>
  <w:style w:type="character" w:customStyle="1" w:styleId="BalloonTextChar">
    <w:name w:val="Balloon Text Char"/>
    <w:basedOn w:val="DefaultParagraphFont"/>
    <w:link w:val="BalloonText"/>
    <w:uiPriority w:val="99"/>
    <w:semiHidden/>
    <w:rsid w:val="006B3D60"/>
    <w:rPr>
      <w:rFonts w:ascii="Tahoma" w:hAnsi="Tahoma" w:cs="Tahoma"/>
      <w:sz w:val="16"/>
      <w:szCs w:val="16"/>
    </w:rPr>
  </w:style>
  <w:style w:type="character" w:styleId="FootnoteReference">
    <w:name w:val="footnote reference"/>
    <w:basedOn w:val="DefaultParagraphFont"/>
    <w:uiPriority w:val="99"/>
    <w:unhideWhenUsed/>
    <w:rsid w:val="00EB687E"/>
    <w:rPr>
      <w:vertAlign w:val="superscript"/>
    </w:rPr>
  </w:style>
  <w:style w:type="character" w:styleId="CommentReference">
    <w:name w:val="annotation reference"/>
    <w:basedOn w:val="DefaultParagraphFont"/>
    <w:uiPriority w:val="99"/>
    <w:semiHidden/>
    <w:unhideWhenUsed/>
    <w:rsid w:val="00F6680A"/>
    <w:rPr>
      <w:sz w:val="16"/>
      <w:szCs w:val="16"/>
    </w:rPr>
  </w:style>
  <w:style w:type="paragraph" w:styleId="CommentText">
    <w:name w:val="annotation text"/>
    <w:basedOn w:val="Normal"/>
    <w:link w:val="CommentTextChar"/>
    <w:uiPriority w:val="99"/>
    <w:semiHidden/>
    <w:unhideWhenUsed/>
    <w:rsid w:val="00F6680A"/>
    <w:rPr>
      <w:sz w:val="20"/>
      <w:szCs w:val="20"/>
    </w:rPr>
  </w:style>
  <w:style w:type="character" w:customStyle="1" w:styleId="CommentTextChar">
    <w:name w:val="Comment Text Char"/>
    <w:basedOn w:val="DefaultParagraphFont"/>
    <w:link w:val="CommentText"/>
    <w:uiPriority w:val="99"/>
    <w:semiHidden/>
    <w:rsid w:val="00F6680A"/>
    <w:rPr>
      <w:sz w:val="20"/>
      <w:szCs w:val="20"/>
    </w:rPr>
  </w:style>
  <w:style w:type="paragraph" w:styleId="CommentSubject">
    <w:name w:val="annotation subject"/>
    <w:basedOn w:val="CommentText"/>
    <w:next w:val="CommentText"/>
    <w:link w:val="CommentSubjectChar"/>
    <w:uiPriority w:val="99"/>
    <w:semiHidden/>
    <w:unhideWhenUsed/>
    <w:rsid w:val="00F6680A"/>
    <w:rPr>
      <w:b/>
      <w:bCs/>
    </w:rPr>
  </w:style>
  <w:style w:type="character" w:customStyle="1" w:styleId="CommentSubjectChar">
    <w:name w:val="Comment Subject Char"/>
    <w:basedOn w:val="CommentTextChar"/>
    <w:link w:val="CommentSubject"/>
    <w:uiPriority w:val="99"/>
    <w:semiHidden/>
    <w:rsid w:val="00F6680A"/>
    <w:rPr>
      <w:b/>
      <w:bCs/>
      <w:sz w:val="20"/>
      <w:szCs w:val="20"/>
    </w:rPr>
  </w:style>
  <w:style w:type="character" w:customStyle="1" w:styleId="Heading2Char">
    <w:name w:val="Heading 2 Char"/>
    <w:basedOn w:val="DefaultParagraphFont"/>
    <w:link w:val="Heading2"/>
    <w:uiPriority w:val="9"/>
    <w:semiHidden/>
    <w:rsid w:val="00A075A9"/>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A075A9"/>
    <w:pPr>
      <w:autoSpaceDE w:val="0"/>
      <w:autoSpaceDN w:val="0"/>
      <w:adjustRightInd w:val="0"/>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A075A9"/>
    <w:rPr>
      <w:rFonts w:ascii="Times New Roman" w:eastAsiaTheme="minorEastAsia" w:hAnsi="Times New Roman" w:cs="Times New Roman"/>
      <w:sz w:val="20"/>
      <w:szCs w:val="20"/>
    </w:rPr>
  </w:style>
  <w:style w:type="paragraph" w:styleId="TOCHeading">
    <w:name w:val="TOC Heading"/>
    <w:basedOn w:val="Heading1"/>
    <w:next w:val="Normal"/>
    <w:uiPriority w:val="39"/>
    <w:semiHidden/>
    <w:unhideWhenUsed/>
    <w:qFormat/>
    <w:rsid w:val="00E47CF4"/>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character" w:styleId="Hyperlink">
    <w:name w:val="Hyperlink"/>
    <w:basedOn w:val="DefaultParagraphFont"/>
    <w:uiPriority w:val="99"/>
    <w:unhideWhenUsed/>
    <w:rsid w:val="00E47CF4"/>
    <w:rPr>
      <w:color w:val="0000FF" w:themeColor="hyperlink"/>
      <w:u w:val="single"/>
    </w:rPr>
  </w:style>
  <w:style w:type="paragraph" w:styleId="Header">
    <w:name w:val="header"/>
    <w:basedOn w:val="Normal"/>
    <w:link w:val="HeaderChar"/>
    <w:uiPriority w:val="99"/>
    <w:unhideWhenUsed/>
    <w:rsid w:val="00D93343"/>
    <w:pPr>
      <w:tabs>
        <w:tab w:val="center" w:pos="4680"/>
        <w:tab w:val="right" w:pos="9360"/>
      </w:tabs>
    </w:pPr>
  </w:style>
  <w:style w:type="character" w:customStyle="1" w:styleId="HeaderChar">
    <w:name w:val="Header Char"/>
    <w:basedOn w:val="DefaultParagraphFont"/>
    <w:link w:val="Header"/>
    <w:uiPriority w:val="99"/>
    <w:rsid w:val="00D93343"/>
  </w:style>
  <w:style w:type="paragraph" w:styleId="Footer">
    <w:name w:val="footer"/>
    <w:basedOn w:val="Normal"/>
    <w:link w:val="FooterChar"/>
    <w:uiPriority w:val="99"/>
    <w:unhideWhenUsed/>
    <w:rsid w:val="00D93343"/>
    <w:pPr>
      <w:tabs>
        <w:tab w:val="center" w:pos="4680"/>
        <w:tab w:val="right" w:pos="9360"/>
      </w:tabs>
    </w:pPr>
  </w:style>
  <w:style w:type="character" w:customStyle="1" w:styleId="FooterChar">
    <w:name w:val="Footer Char"/>
    <w:basedOn w:val="DefaultParagraphFont"/>
    <w:link w:val="Footer"/>
    <w:uiPriority w:val="99"/>
    <w:rsid w:val="00D93343"/>
  </w:style>
  <w:style w:type="paragraph" w:customStyle="1" w:styleId="Default">
    <w:name w:val="Default"/>
    <w:rsid w:val="00D736CB"/>
    <w:pPr>
      <w:widowControl/>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uiPriority w:val="1"/>
    <w:rsid w:val="00A51D62"/>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51222">
      <w:bodyDiv w:val="1"/>
      <w:marLeft w:val="0"/>
      <w:marRight w:val="0"/>
      <w:marTop w:val="0"/>
      <w:marBottom w:val="0"/>
      <w:divBdr>
        <w:top w:val="none" w:sz="0" w:space="0" w:color="auto"/>
        <w:left w:val="none" w:sz="0" w:space="0" w:color="auto"/>
        <w:bottom w:val="none" w:sz="0" w:space="0" w:color="auto"/>
        <w:right w:val="none" w:sz="0" w:space="0" w:color="auto"/>
      </w:divBdr>
    </w:div>
    <w:div w:id="411321722">
      <w:bodyDiv w:val="1"/>
      <w:marLeft w:val="0"/>
      <w:marRight w:val="0"/>
      <w:marTop w:val="0"/>
      <w:marBottom w:val="0"/>
      <w:divBdr>
        <w:top w:val="none" w:sz="0" w:space="0" w:color="auto"/>
        <w:left w:val="none" w:sz="0" w:space="0" w:color="auto"/>
        <w:bottom w:val="none" w:sz="0" w:space="0" w:color="auto"/>
        <w:right w:val="none" w:sz="0" w:space="0" w:color="auto"/>
      </w:divBdr>
    </w:div>
    <w:div w:id="489908901">
      <w:bodyDiv w:val="1"/>
      <w:marLeft w:val="0"/>
      <w:marRight w:val="0"/>
      <w:marTop w:val="0"/>
      <w:marBottom w:val="0"/>
      <w:divBdr>
        <w:top w:val="none" w:sz="0" w:space="0" w:color="auto"/>
        <w:left w:val="none" w:sz="0" w:space="0" w:color="auto"/>
        <w:bottom w:val="none" w:sz="0" w:space="0" w:color="auto"/>
        <w:right w:val="none" w:sz="0" w:space="0" w:color="auto"/>
      </w:divBdr>
    </w:div>
    <w:div w:id="997268347">
      <w:bodyDiv w:val="1"/>
      <w:marLeft w:val="0"/>
      <w:marRight w:val="0"/>
      <w:marTop w:val="0"/>
      <w:marBottom w:val="0"/>
      <w:divBdr>
        <w:top w:val="none" w:sz="0" w:space="0" w:color="auto"/>
        <w:left w:val="none" w:sz="0" w:space="0" w:color="auto"/>
        <w:bottom w:val="none" w:sz="0" w:space="0" w:color="auto"/>
        <w:right w:val="none" w:sz="0" w:space="0" w:color="auto"/>
      </w:divBdr>
    </w:div>
    <w:div w:id="2027291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arvard.az1.qualtrics.com/SE/?SID=SV_6KHUD332aDtl32B" TargetMode="External"/><Relationship Id="rId13" Type="http://schemas.openxmlformats.org/officeDocument/2006/relationships/hyperlink" Target="http://osp.finance.harvard.edu/cost-transfer-policy"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osp.finance.harvard.edu/contact-osp" TargetMode="External"/><Relationship Id="rId17" Type="http://schemas.openxmlformats.org/officeDocument/2006/relationships/hyperlink" Target="http://policies.fad.harvard.edu/pages/bank-accounts" TargetMode="External"/><Relationship Id="rId2" Type="http://schemas.openxmlformats.org/officeDocument/2006/relationships/numbering" Target="numbering.xml"/><Relationship Id="rId16" Type="http://schemas.openxmlformats.org/officeDocument/2006/relationships/hyperlink" Target="mailto:osp_cost_transfer@harvard.edu" TargetMode="External"/><Relationship Id="rId20" Type="http://schemas.openxmlformats.org/officeDocument/2006/relationships/hyperlink" Target="http://www.procurement.harvard.edu/debar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p.finance.harvard.edu/advance-account" TargetMode="External"/><Relationship Id="rId5" Type="http://schemas.openxmlformats.org/officeDocument/2006/relationships/webSettings" Target="webSettings.xml"/><Relationship Id="rId15" Type="http://schemas.openxmlformats.org/officeDocument/2006/relationships/hyperlink" Target="http://osp.finance.harvard.edu/cost-transfer-policy" TargetMode="External"/><Relationship Id="rId23" Type="http://schemas.openxmlformats.org/officeDocument/2006/relationships/theme" Target="theme/theme1.xml"/><Relationship Id="rId10" Type="http://schemas.openxmlformats.org/officeDocument/2006/relationships/hyperlink" Target="http://osp.finance.harvard.edu/advance-account" TargetMode="External"/><Relationship Id="rId19" Type="http://schemas.openxmlformats.org/officeDocument/2006/relationships/hyperlink" Target="http://hwpi.harvard.edu/os_fast/files/able/vendor_justification.pdf" TargetMode="External"/><Relationship Id="rId4" Type="http://schemas.openxmlformats.org/officeDocument/2006/relationships/settings" Target="settings.xml"/><Relationship Id="rId9" Type="http://schemas.openxmlformats.org/officeDocument/2006/relationships/hyperlink" Target="https://harvard.az1.qualtrics.com/SE/?SID=SV_6KHUD332aDtl32B" TargetMode="External"/><Relationship Id="rId14" Type="http://schemas.openxmlformats.org/officeDocument/2006/relationships/hyperlink" Target="http://osp.finance.harvard.edu/cost-transfer-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C658D-1B37-4548-A0FE-63245577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5544</Words>
  <Characters>31657</Characters>
  <Application>Microsoft Office Word</Application>
  <DocSecurity>4</DocSecurity>
  <Lines>673</Lines>
  <Paragraphs>300</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O'Brien, Mark William</dc:creator>
  <cp:lastModifiedBy>Kilburn, Lillie</cp:lastModifiedBy>
  <cp:revision>2</cp:revision>
  <cp:lastPrinted>2016-06-22T18:50:00Z</cp:lastPrinted>
  <dcterms:created xsi:type="dcterms:W3CDTF">2017-11-03T19:06:00Z</dcterms:created>
  <dcterms:modified xsi:type="dcterms:W3CDTF">2017-11-03T19:06:00Z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2016-01-08T00:00:00Z</vt:filetime>
  </property>
  <property fmtid="{D5CDD505-2E9C-101B-9397-08002B2CF9AE}" pid="3" name="LastSaved">
    <vt:filetime>2016-04-29T00:00:00Z</vt:filetime>
  </property>
</Properties>
</file>